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6xz91mc4hu1z" w:id="0"/>
      <w:bookmarkEnd w:id="0"/>
      <w:r w:rsidDel="00000000" w:rsidR="00000000" w:rsidRPr="00000000">
        <w:rPr>
          <w:rtl w:val="0"/>
        </w:rPr>
        <w:t xml:space="preserve">Arloesi, buddsoddi a chynhwysiant: fframwaith ar gyfer adnewyddu rhanbarthol</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pPr>
      <w:bookmarkStart w:colFirst="0" w:colLast="0" w:name="_eywesy7i51zx" w:id="1"/>
      <w:bookmarkEnd w:id="1"/>
      <w:r w:rsidDel="00000000" w:rsidR="00000000" w:rsidRPr="00000000">
        <w:rPr>
          <w:rtl w:val="0"/>
        </w:rPr>
      </w:r>
    </w:p>
    <w:p w:rsidR="00000000" w:rsidDel="00000000" w:rsidP="00000000" w:rsidRDefault="00000000" w:rsidRPr="00000000" w14:paraId="00000006">
      <w:pPr>
        <w:pStyle w:val="Heading2"/>
        <w:rPr/>
      </w:pPr>
      <w:bookmarkStart w:colFirst="0" w:colLast="0" w:name="_aqpsp9hn1e9b" w:id="2"/>
      <w:bookmarkEnd w:id="2"/>
      <w:r w:rsidDel="00000000" w:rsidR="00000000" w:rsidRPr="00000000">
        <w:rPr>
          <w:rtl w:val="0"/>
        </w:rPr>
        <w:t xml:space="preserve">Adroddiad Grŵp Twf Economaidd a Buddsoddi'r Comisiwn Symudedd Cymdeithasol</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sectPr>
          <w:headerReference r:id="rId7" w:type="default"/>
          <w:headerReference r:id="rId8" w:type="first"/>
          <w:footerReference r:id="rId9" w:type="default"/>
          <w:footerReference r:id="rId10" w:type="first"/>
          <w:footerReference r:id="rId11" w:type="even"/>
          <w:pgSz w:h="16840" w:w="11900" w:orient="portrait"/>
          <w:pgMar w:bottom="1440" w:top="1440" w:left="1440" w:right="1440" w:header="993" w:footer="708"/>
          <w:pgNumType w:start="0"/>
          <w:titlePg w:val="1"/>
        </w:sectPr>
      </w:pPr>
      <w:r w:rsidDel="00000000" w:rsidR="00000000" w:rsidRPr="00000000">
        <w:rPr>
          <w:rtl w:val="0"/>
        </w:rPr>
      </w:r>
    </w:p>
    <w:p w:rsidR="00000000" w:rsidDel="00000000" w:rsidP="00000000" w:rsidRDefault="00000000" w:rsidRPr="00000000" w14:paraId="0000001C">
      <w:pPr>
        <w:pStyle w:val="Heading1"/>
        <w:spacing w:after="720" w:lineRule="auto"/>
        <w:ind w:right="-11"/>
        <w:rPr/>
      </w:pPr>
      <w:r w:rsidDel="00000000" w:rsidR="00000000" w:rsidRPr="00000000">
        <w:rPr>
          <w:rtl w:val="0"/>
        </w:rPr>
        <w:t xml:space="preserve">Cynnwys</w:t>
      </w:r>
    </w:p>
    <w:sdt>
      <w:sdtPr>
        <w:id w:val="-1804101719"/>
        <w:docPartObj>
          <w:docPartGallery w:val="Table of Contents"/>
          <w:docPartUnique w:val="1"/>
        </w:docPartObj>
      </w:sdtPr>
      <w:sdtContent>
        <w:p w:rsidR="00000000" w:rsidDel="00000000" w:rsidP="00000000" w:rsidRDefault="00000000" w:rsidRPr="00000000" w14:paraId="0000001D">
          <w:pPr>
            <w:tabs>
              <w:tab w:val="right" w:leader="none" w:pos="12000"/>
            </w:tabs>
            <w:spacing w:after="0" w:before="60" w:lineRule="auto"/>
            <w:rPr>
              <w:i w:val="0"/>
              <w:iCs w:val="0"/>
              <w:smallCaps w:val="0"/>
              <w:strike w:val="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i w:val="0"/>
                <w:iCs w:val="0"/>
                <w:smallCaps w:val="0"/>
                <w:strike w:val="0"/>
                <w:sz w:val="28"/>
                <w:szCs w:val="28"/>
                <w:u w:val="none"/>
                <w:shd w:fill="auto" w:val="clear"/>
                <w:vertAlign w:val="baseline"/>
                <w:rtl w:val="0"/>
              </w:rPr>
              <w:t xml:space="preserve">Cynnwys</w:t>
              <w:tab/>
              <w:t xml:space="preserve">2</w:t>
            </w:r>
          </w:hyperlink>
          <w:r w:rsidDel="00000000" w:rsidR="00000000" w:rsidRPr="00000000">
            <w:rPr>
              <w:rtl w:val="0"/>
            </w:rPr>
          </w:r>
        </w:p>
        <w:p w:rsidR="00000000" w:rsidDel="00000000" w:rsidP="00000000" w:rsidRDefault="00000000" w:rsidRPr="00000000" w14:paraId="0000001E">
          <w:pPr>
            <w:tabs>
              <w:tab w:val="right" w:leader="none" w:pos="12000"/>
            </w:tabs>
            <w:spacing w:after="0" w:before="60" w:lineRule="auto"/>
            <w:rPr>
              <w:b w:val="1"/>
              <w:bCs w:val="1"/>
              <w:i w:val="0"/>
              <w:iCs w:val="0"/>
              <w:smallCaps w:val="0"/>
              <w:strike w:val="0"/>
              <w:sz w:val="22"/>
              <w:szCs w:val="22"/>
              <w:u w:val="none"/>
              <w:shd w:fill="auto" w:val="clear"/>
              <w:vertAlign w:val="baseline"/>
            </w:rPr>
          </w:pPr>
          <w:hyperlink w:anchor="_hj1w9dlffktn">
            <w:r w:rsidDel="00000000" w:rsidR="00000000" w:rsidRPr="00000000">
              <w:rPr>
                <w:i w:val="0"/>
                <w:iCs w:val="0"/>
                <w:smallCaps w:val="0"/>
                <w:strike w:val="0"/>
                <w:sz w:val="28"/>
                <w:szCs w:val="28"/>
                <w:u w:val="none"/>
                <w:shd w:fill="auto" w:val="clear"/>
                <w:vertAlign w:val="baseline"/>
                <w:rtl w:val="0"/>
              </w:rPr>
              <w:t xml:space="preserve">Ynglŷn â'r Comisiwn</w:t>
              <w:tab/>
              <w:t xml:space="preserve">3</w:t>
            </w:r>
          </w:hyperlink>
          <w:r w:rsidDel="00000000" w:rsidR="00000000" w:rsidRPr="00000000">
            <w:rPr>
              <w:rtl w:val="0"/>
            </w:rPr>
          </w:r>
        </w:p>
        <w:p w:rsidR="00000000" w:rsidDel="00000000" w:rsidP="00000000" w:rsidRDefault="00000000" w:rsidRPr="00000000" w14:paraId="0000001F">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ozi9ss1uwg0r">
            <w:r w:rsidDel="00000000" w:rsidR="00000000" w:rsidRPr="00000000">
              <w:rPr>
                <w:i w:val="0"/>
                <w:iCs w:val="0"/>
                <w:smallCaps w:val="0"/>
                <w:strike w:val="0"/>
                <w:sz w:val="22"/>
                <w:szCs w:val="22"/>
                <w:u w:val="none"/>
                <w:shd w:fill="auto" w:val="clear"/>
                <w:vertAlign w:val="baseline"/>
                <w:rtl w:val="0"/>
              </w:rPr>
              <w:t xml:space="preserve">Cadeirydd</w:t>
              <w:tab/>
              <w:t xml:space="preserve">3</w:t>
            </w:r>
          </w:hyperlink>
          <w:r w:rsidDel="00000000" w:rsidR="00000000" w:rsidRPr="00000000">
            <w:rPr>
              <w:rtl w:val="0"/>
            </w:rPr>
          </w:r>
        </w:p>
        <w:p w:rsidR="00000000" w:rsidDel="00000000" w:rsidP="00000000" w:rsidRDefault="00000000" w:rsidRPr="00000000" w14:paraId="00000020">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jaafmpoo2c3b">
            <w:r w:rsidDel="00000000" w:rsidR="00000000" w:rsidRPr="00000000">
              <w:rPr>
                <w:i w:val="0"/>
                <w:iCs w:val="0"/>
                <w:smallCaps w:val="0"/>
                <w:strike w:val="0"/>
                <w:sz w:val="22"/>
                <w:szCs w:val="22"/>
                <w:u w:val="none"/>
                <w:shd w:fill="auto" w:val="clear"/>
                <w:vertAlign w:val="baseline"/>
                <w:rtl w:val="0"/>
              </w:rPr>
              <w:t xml:space="preserve">Dirprwy Gadeiryddion</w:t>
              <w:tab/>
              <w:t xml:space="preserve">3</w:t>
            </w:r>
          </w:hyperlink>
          <w:r w:rsidDel="00000000" w:rsidR="00000000" w:rsidRPr="00000000">
            <w:rPr>
              <w:rtl w:val="0"/>
            </w:rPr>
          </w:r>
        </w:p>
        <w:p w:rsidR="00000000" w:rsidDel="00000000" w:rsidP="00000000" w:rsidRDefault="00000000" w:rsidRPr="00000000" w14:paraId="00000021">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px6ph9d2tnuu">
            <w:r w:rsidDel="00000000" w:rsidR="00000000" w:rsidRPr="00000000">
              <w:rPr>
                <w:i w:val="0"/>
                <w:iCs w:val="0"/>
                <w:smallCaps w:val="0"/>
                <w:strike w:val="0"/>
                <w:sz w:val="22"/>
                <w:szCs w:val="22"/>
                <w:u w:val="none"/>
                <w:shd w:fill="auto" w:val="clear"/>
                <w:vertAlign w:val="baseline"/>
                <w:rtl w:val="0"/>
              </w:rPr>
              <w:t xml:space="preserve">Comisiynwyr</w:t>
              <w:tab/>
              <w:t xml:space="preserve">3</w:t>
            </w:r>
          </w:hyperlink>
          <w:r w:rsidDel="00000000" w:rsidR="00000000" w:rsidRPr="00000000">
            <w:rPr>
              <w:rtl w:val="0"/>
            </w:rPr>
          </w:r>
        </w:p>
        <w:p w:rsidR="00000000" w:rsidDel="00000000" w:rsidP="00000000" w:rsidRDefault="00000000" w:rsidRPr="00000000" w14:paraId="00000022">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orq2n1x0ueq0">
            <w:r w:rsidDel="00000000" w:rsidR="00000000" w:rsidRPr="00000000">
              <w:rPr>
                <w:i w:val="0"/>
                <w:iCs w:val="0"/>
                <w:smallCaps w:val="0"/>
                <w:strike w:val="0"/>
                <w:sz w:val="22"/>
                <w:szCs w:val="22"/>
                <w:u w:val="none"/>
                <w:shd w:fill="auto" w:val="clear"/>
                <w:vertAlign w:val="baseline"/>
                <w:rtl w:val="0"/>
              </w:rPr>
              <w:t xml:space="preserve">Cynllun 10 pwynt ar gyfer twf cynhwysol ac arloesol</w:t>
              <w:tab/>
              <w:t xml:space="preserve">9</w:t>
            </w:r>
          </w:hyperlink>
          <w:r w:rsidDel="00000000" w:rsidR="00000000" w:rsidRPr="00000000">
            <w:rPr>
              <w:rtl w:val="0"/>
            </w:rPr>
          </w:r>
        </w:p>
        <w:p w:rsidR="00000000" w:rsidDel="00000000" w:rsidP="00000000" w:rsidRDefault="00000000" w:rsidRPr="00000000" w14:paraId="00000023">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c129yenio6wr">
            <w:r w:rsidDel="00000000" w:rsidR="00000000" w:rsidRPr="00000000">
              <w:rPr>
                <w:i w:val="0"/>
                <w:iCs w:val="0"/>
                <w:smallCaps w:val="0"/>
                <w:strike w:val="0"/>
                <w:sz w:val="22"/>
                <w:szCs w:val="22"/>
                <w:u w:val="none"/>
                <w:shd w:fill="auto" w:val="clear"/>
                <w:vertAlign w:val="baseline"/>
                <w:rtl w:val="0"/>
              </w:rPr>
              <w:t xml:space="preserve">Hybu twf rhanbarthol drwy fuddsoddi, entrepreneuriaeth a sgiliau</w:t>
              <w:tab/>
              <w:t xml:space="preserve">12</w:t>
            </w:r>
          </w:hyperlink>
          <w:r w:rsidDel="00000000" w:rsidR="00000000" w:rsidRPr="00000000">
            <w:rPr>
              <w:rtl w:val="0"/>
            </w:rPr>
          </w:r>
        </w:p>
        <w:p w:rsidR="00000000" w:rsidDel="00000000" w:rsidP="00000000" w:rsidRDefault="00000000" w:rsidRPr="00000000" w14:paraId="00000024">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cjtpcvoavb3a">
            <w:r w:rsidDel="00000000" w:rsidR="00000000" w:rsidRPr="00000000">
              <w:rPr>
                <w:i w:val="0"/>
                <w:iCs w:val="0"/>
                <w:smallCaps w:val="0"/>
                <w:strike w:val="0"/>
                <w:sz w:val="22"/>
                <w:szCs w:val="22"/>
                <w:u w:val="none"/>
                <w:shd w:fill="auto" w:val="clear"/>
                <w:vertAlign w:val="baseline"/>
                <w:rtl w:val="0"/>
              </w:rPr>
              <w:t xml:space="preserve">Parthau Cyfle Newydd ar gyfer y DU</w:t>
              <w:tab/>
              <w:t xml:space="preserve">19</w:t>
            </w:r>
          </w:hyperlink>
          <w:r w:rsidDel="00000000" w:rsidR="00000000" w:rsidRPr="00000000">
            <w:rPr>
              <w:rtl w:val="0"/>
            </w:rPr>
          </w:r>
        </w:p>
        <w:p w:rsidR="00000000" w:rsidDel="00000000" w:rsidP="00000000" w:rsidRDefault="00000000" w:rsidRPr="00000000" w14:paraId="00000025">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covrri8xex5">
            <w:r w:rsidDel="00000000" w:rsidR="00000000" w:rsidRPr="00000000">
              <w:rPr>
                <w:i w:val="0"/>
                <w:iCs w:val="0"/>
                <w:smallCaps w:val="0"/>
                <w:strike w:val="0"/>
                <w:sz w:val="22"/>
                <w:szCs w:val="22"/>
                <w:u w:val="none"/>
                <w:shd w:fill="auto" w:val="clear"/>
                <w:vertAlign w:val="baseline"/>
                <w:rtl w:val="0"/>
              </w:rPr>
              <w:t xml:space="preserve">Cadw buddsoddiad gan gronfeydd pensiwn yn y DU</w:t>
              <w:tab/>
              <w:t xml:space="preserve">22</w:t>
            </w:r>
          </w:hyperlink>
          <w:r w:rsidDel="00000000" w:rsidR="00000000" w:rsidRPr="00000000">
            <w:rPr>
              <w:rtl w:val="0"/>
            </w:rPr>
          </w:r>
        </w:p>
        <w:p w:rsidR="00000000" w:rsidDel="00000000" w:rsidP="00000000" w:rsidRDefault="00000000" w:rsidRPr="00000000" w14:paraId="00000026">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wmzge16a249d">
            <w:r w:rsidDel="00000000" w:rsidR="00000000" w:rsidRPr="00000000">
              <w:rPr>
                <w:i w:val="0"/>
                <w:iCs w:val="0"/>
                <w:smallCaps w:val="0"/>
                <w:strike w:val="0"/>
                <w:sz w:val="22"/>
                <w:szCs w:val="22"/>
                <w:u w:val="none"/>
                <w:shd w:fill="auto" w:val="clear"/>
                <w:vertAlign w:val="baseline"/>
                <w:rtl w:val="0"/>
              </w:rPr>
              <w:t xml:space="preserve">Mynegai Symudedd Cymdeithasol a Dynamiaeth newydd</w:t>
              <w:tab/>
              <w:t xml:space="preserve">22</w:t>
            </w:r>
          </w:hyperlink>
          <w:r w:rsidDel="00000000" w:rsidR="00000000" w:rsidRPr="00000000">
            <w:rPr>
              <w:rtl w:val="0"/>
            </w:rPr>
          </w:r>
        </w:p>
        <w:p w:rsidR="00000000" w:rsidDel="00000000" w:rsidP="00000000" w:rsidRDefault="00000000" w:rsidRPr="00000000" w14:paraId="00000027">
          <w:pPr>
            <w:tabs>
              <w:tab w:val="right" w:leader="none" w:pos="12000"/>
            </w:tabs>
            <w:spacing w:after="0" w:before="60" w:lineRule="auto"/>
            <w:rPr>
              <w:i w:val="0"/>
              <w:iCs w:val="0"/>
              <w:smallCaps w:val="0"/>
              <w:strike w:val="0"/>
              <w:sz w:val="28"/>
              <w:szCs w:val="28"/>
              <w:u w:val="none"/>
              <w:shd w:fill="auto" w:val="clear"/>
              <w:vertAlign w:val="baseline"/>
            </w:rPr>
          </w:pPr>
          <w:hyperlink w:anchor="_g8no938za5z">
            <w:r w:rsidDel="00000000" w:rsidR="00000000" w:rsidRPr="00000000">
              <w:rPr>
                <w:i w:val="0"/>
                <w:iCs w:val="0"/>
                <w:smallCaps w:val="0"/>
                <w:strike w:val="0"/>
                <w:sz w:val="28"/>
                <w:szCs w:val="28"/>
                <w:u w:val="none"/>
                <w:shd w:fill="auto" w:val="clear"/>
                <w:vertAlign w:val="baseline"/>
                <w:rtl w:val="0"/>
              </w:rPr>
              <w:t xml:space="preserve">Crynodeb o'r argymhellion</w:t>
              <w:tab/>
              <w:t xml:space="preserve">23</w:t>
            </w:r>
          </w:hyperlink>
          <w:r w:rsidDel="00000000" w:rsidR="00000000" w:rsidRPr="00000000">
            <w:rPr>
              <w:rtl w:val="0"/>
            </w:rPr>
          </w:r>
        </w:p>
        <w:p w:rsidR="00000000" w:rsidDel="00000000" w:rsidP="00000000" w:rsidRDefault="00000000" w:rsidRPr="00000000" w14:paraId="00000028">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e2dm7coydnew">
            <w:r w:rsidDel="00000000" w:rsidR="00000000" w:rsidRPr="00000000">
              <w:rPr>
                <w:i w:val="0"/>
                <w:iCs w:val="0"/>
                <w:smallCaps w:val="0"/>
                <w:strike w:val="0"/>
                <w:sz w:val="22"/>
                <w:szCs w:val="22"/>
                <w:u w:val="none"/>
                <w:shd w:fill="auto" w:val="clear"/>
                <w:vertAlign w:val="baseline"/>
                <w:rtl w:val="0"/>
              </w:rPr>
              <w:t xml:space="preserve">Gwella addysg entrepreneuraidd a hyrwyddo entrepreneuriaeth</w:t>
              <w:tab/>
              <w:t xml:space="preserve">28</w:t>
            </w:r>
          </w:hyperlink>
          <w:r w:rsidDel="00000000" w:rsidR="00000000" w:rsidRPr="00000000">
            <w:rPr>
              <w:rtl w:val="0"/>
            </w:rPr>
          </w:r>
        </w:p>
        <w:p w:rsidR="00000000" w:rsidDel="00000000" w:rsidP="00000000" w:rsidRDefault="00000000" w:rsidRPr="00000000" w14:paraId="00000029">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ismart101tcd">
            <w:r w:rsidDel="00000000" w:rsidR="00000000" w:rsidRPr="00000000">
              <w:rPr>
                <w:i w:val="0"/>
                <w:iCs w:val="0"/>
                <w:smallCaps w:val="0"/>
                <w:strike w:val="0"/>
                <w:sz w:val="22"/>
                <w:szCs w:val="22"/>
                <w:u w:val="none"/>
                <w:shd w:fill="auto" w:val="clear"/>
                <w:vertAlign w:val="baseline"/>
                <w:rtl w:val="0"/>
              </w:rPr>
              <w:t xml:space="preserve">Adfywio'r Lwfans Menter Newydd</w:t>
              <w:tab/>
              <w:t xml:space="preserve">28</w:t>
            </w:r>
          </w:hyperlink>
          <w:r w:rsidDel="00000000" w:rsidR="00000000" w:rsidRPr="00000000">
            <w:rPr>
              <w:rtl w:val="0"/>
            </w:rPr>
          </w:r>
        </w:p>
        <w:p w:rsidR="00000000" w:rsidDel="00000000" w:rsidP="00000000" w:rsidRDefault="00000000" w:rsidRPr="00000000" w14:paraId="0000002A">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zhrce6uc9uyk">
            <w:r w:rsidDel="00000000" w:rsidR="00000000" w:rsidRPr="00000000">
              <w:rPr>
                <w:i w:val="0"/>
                <w:iCs w:val="0"/>
                <w:smallCaps w:val="0"/>
                <w:strike w:val="0"/>
                <w:sz w:val="22"/>
                <w:szCs w:val="22"/>
                <w:u w:val="none"/>
                <w:shd w:fill="auto" w:val="clear"/>
                <w:vertAlign w:val="baseline"/>
                <w:rtl w:val="0"/>
              </w:rPr>
              <w:t xml:space="preserve">Darparu hybiau a mannau eraill ar gyfer busnesau newydd</w:t>
              <w:tab/>
              <w:t xml:space="preserve">29</w:t>
            </w:r>
          </w:hyperlink>
          <w:r w:rsidDel="00000000" w:rsidR="00000000" w:rsidRPr="00000000">
            <w:rPr>
              <w:rtl w:val="0"/>
            </w:rPr>
          </w:r>
        </w:p>
        <w:p w:rsidR="00000000" w:rsidDel="00000000" w:rsidP="00000000" w:rsidRDefault="00000000" w:rsidRPr="00000000" w14:paraId="0000002B">
          <w:pPr>
            <w:tabs>
              <w:tab w:val="right" w:leader="none" w:pos="12000"/>
            </w:tabs>
            <w:spacing w:after="0" w:before="60" w:lineRule="auto"/>
            <w:rPr>
              <w:i w:val="0"/>
              <w:iCs w:val="0"/>
              <w:smallCaps w:val="0"/>
              <w:strike w:val="0"/>
              <w:sz w:val="28"/>
              <w:szCs w:val="28"/>
              <w:u w:val="none"/>
              <w:shd w:fill="auto" w:val="clear"/>
              <w:vertAlign w:val="baseline"/>
            </w:rPr>
          </w:pPr>
          <w:hyperlink w:anchor="_8qxdzxxsv00t">
            <w:r w:rsidDel="00000000" w:rsidR="00000000" w:rsidRPr="00000000">
              <w:rPr>
                <w:i w:val="0"/>
                <w:iCs w:val="0"/>
                <w:smallCaps w:val="0"/>
                <w:strike w:val="0"/>
                <w:sz w:val="28"/>
                <w:szCs w:val="28"/>
                <w:u w:val="none"/>
                <w:shd w:fill="auto" w:val="clear"/>
                <w:vertAlign w:val="baseline"/>
                <w:rtl w:val="0"/>
              </w:rPr>
              <w:t xml:space="preserve">Crynodeb o'r argymhellion</w:t>
              <w:tab/>
              <w:t xml:space="preserve">30</w:t>
            </w:r>
          </w:hyperlink>
          <w:r w:rsidDel="00000000" w:rsidR="00000000" w:rsidRPr="00000000">
            <w:rPr>
              <w:rtl w:val="0"/>
            </w:rPr>
          </w:r>
        </w:p>
        <w:p w:rsidR="00000000" w:rsidDel="00000000" w:rsidP="00000000" w:rsidRDefault="00000000" w:rsidRPr="00000000" w14:paraId="0000002C">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9yyxh7uqwhju">
            <w:r w:rsidDel="00000000" w:rsidR="00000000" w:rsidRPr="00000000">
              <w:rPr>
                <w:i w:val="0"/>
                <w:iCs w:val="0"/>
                <w:smallCaps w:val="0"/>
                <w:strike w:val="0"/>
                <w:sz w:val="22"/>
                <w:szCs w:val="22"/>
                <w:u w:val="none"/>
                <w:shd w:fill="auto" w:val="clear"/>
                <w:vertAlign w:val="baseline"/>
                <w:rtl w:val="0"/>
              </w:rPr>
              <w:t xml:space="preserve">Gwella mynediad at addysg a sgiliau, a hyrwyddo llwybrau technegol prentisiaethau</w:t>
              <w:tab/>
              <w:t xml:space="preserve">36</w:t>
            </w:r>
          </w:hyperlink>
          <w:r w:rsidDel="00000000" w:rsidR="00000000" w:rsidRPr="00000000">
            <w:rPr>
              <w:rtl w:val="0"/>
            </w:rPr>
          </w:r>
        </w:p>
        <w:p w:rsidR="00000000" w:rsidDel="00000000" w:rsidP="00000000" w:rsidRDefault="00000000" w:rsidRPr="00000000" w14:paraId="0000002D">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uujztao0rp5i">
            <w:r w:rsidDel="00000000" w:rsidR="00000000" w:rsidRPr="00000000">
              <w:rPr>
                <w:i w:val="0"/>
                <w:iCs w:val="0"/>
                <w:smallCaps w:val="0"/>
                <w:strike w:val="0"/>
                <w:sz w:val="22"/>
                <w:szCs w:val="22"/>
                <w:u w:val="none"/>
                <w:shd w:fill="auto" w:val="clear"/>
                <w:vertAlign w:val="baseline"/>
                <w:rtl w:val="0"/>
              </w:rPr>
              <w:t xml:space="preserve">Adeiladu partneriaethau rhwng cyflogwyr ac addysg</w:t>
              <w:tab/>
              <w:t xml:space="preserve">37</w:t>
            </w:r>
          </w:hyperlink>
          <w:r w:rsidDel="00000000" w:rsidR="00000000" w:rsidRPr="00000000">
            <w:rPr>
              <w:rtl w:val="0"/>
            </w:rPr>
          </w:r>
        </w:p>
        <w:p w:rsidR="00000000" w:rsidDel="00000000" w:rsidP="00000000" w:rsidRDefault="00000000" w:rsidRPr="00000000" w14:paraId="0000002E">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ou8mzv41cmng">
            <w:r w:rsidDel="00000000" w:rsidR="00000000" w:rsidRPr="00000000">
              <w:rPr>
                <w:i w:val="0"/>
                <w:iCs w:val="0"/>
                <w:smallCaps w:val="0"/>
                <w:strike w:val="0"/>
                <w:sz w:val="22"/>
                <w:szCs w:val="22"/>
                <w:u w:val="none"/>
                <w:shd w:fill="auto" w:val="clear"/>
                <w:vertAlign w:val="baseline"/>
                <w:rtl w:val="0"/>
              </w:rPr>
              <w:t xml:space="preserve">Cefnogi dysgu gydol oes a sgiliau oedolion</w:t>
              <w:tab/>
              <w:t xml:space="preserve">38</w:t>
            </w:r>
          </w:hyperlink>
          <w:r w:rsidDel="00000000" w:rsidR="00000000" w:rsidRPr="00000000">
            <w:rPr>
              <w:rtl w:val="0"/>
            </w:rPr>
          </w:r>
        </w:p>
        <w:p w:rsidR="00000000" w:rsidDel="00000000" w:rsidP="00000000" w:rsidRDefault="00000000" w:rsidRPr="00000000" w14:paraId="0000002F">
          <w:pPr>
            <w:tabs>
              <w:tab w:val="right" w:leader="none" w:pos="12000"/>
            </w:tabs>
            <w:spacing w:after="0" w:before="60" w:lineRule="auto"/>
            <w:rPr>
              <w:i w:val="0"/>
              <w:iCs w:val="0"/>
              <w:smallCaps w:val="0"/>
              <w:strike w:val="0"/>
              <w:sz w:val="28"/>
              <w:szCs w:val="28"/>
              <w:u w:val="none"/>
              <w:shd w:fill="auto" w:val="clear"/>
              <w:vertAlign w:val="baseline"/>
            </w:rPr>
          </w:pPr>
          <w:hyperlink w:anchor="_bfo8ezicqidh">
            <w:r w:rsidDel="00000000" w:rsidR="00000000" w:rsidRPr="00000000">
              <w:rPr>
                <w:i w:val="0"/>
                <w:iCs w:val="0"/>
                <w:smallCaps w:val="0"/>
                <w:strike w:val="0"/>
                <w:sz w:val="28"/>
                <w:szCs w:val="28"/>
                <w:u w:val="none"/>
                <w:shd w:fill="auto" w:val="clear"/>
                <w:vertAlign w:val="baseline"/>
                <w:rtl w:val="0"/>
              </w:rPr>
              <w:t xml:space="preserve">Crynodeb o'r argymhellion</w:t>
              <w:tab/>
              <w:t xml:space="preserve">39</w:t>
            </w:r>
          </w:hyperlink>
          <w:r w:rsidDel="00000000" w:rsidR="00000000" w:rsidRPr="00000000">
            <w:rPr>
              <w:rtl w:val="0"/>
            </w:rPr>
          </w:r>
        </w:p>
        <w:p w:rsidR="00000000" w:rsidDel="00000000" w:rsidP="00000000" w:rsidRDefault="00000000" w:rsidRPr="00000000" w14:paraId="00000030">
          <w:pPr>
            <w:tabs>
              <w:tab w:val="right" w:leader="none" w:pos="12000"/>
            </w:tabs>
            <w:spacing w:after="0" w:before="60" w:lineRule="auto"/>
            <w:rPr>
              <w:i w:val="0"/>
              <w:iCs w:val="0"/>
              <w:smallCaps w:val="0"/>
              <w:strike w:val="0"/>
              <w:sz w:val="28"/>
              <w:szCs w:val="28"/>
              <w:u w:val="none"/>
              <w:shd w:fill="auto" w:val="clear"/>
              <w:vertAlign w:val="baseline"/>
            </w:rPr>
          </w:pPr>
          <w:hyperlink w:anchor="_5uodkmfvjs4">
            <w:r w:rsidDel="00000000" w:rsidR="00000000" w:rsidRPr="00000000">
              <w:rPr>
                <w:i w:val="0"/>
                <w:iCs w:val="0"/>
                <w:smallCaps w:val="0"/>
                <w:strike w:val="0"/>
                <w:sz w:val="28"/>
                <w:szCs w:val="28"/>
                <w:u w:val="none"/>
                <w:shd w:fill="auto" w:val="clear"/>
                <w:vertAlign w:val="baseline"/>
                <w:rtl w:val="0"/>
              </w:rPr>
              <w:t xml:space="preserve">Crynodeb o'r argymhellion</w:t>
              <w:tab/>
              <w:t xml:space="preserve">46</w:t>
            </w:r>
          </w:hyperlink>
          <w:r w:rsidDel="00000000" w:rsidR="00000000" w:rsidRPr="00000000">
            <w:rPr>
              <w:rtl w:val="0"/>
            </w:rPr>
          </w:r>
        </w:p>
        <w:p w:rsidR="00000000" w:rsidDel="00000000" w:rsidP="00000000" w:rsidRDefault="00000000" w:rsidRPr="00000000" w14:paraId="00000031">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8ava9y8kze8n">
            <w:r w:rsidDel="00000000" w:rsidR="00000000" w:rsidRPr="00000000">
              <w:rPr>
                <w:i w:val="0"/>
                <w:iCs w:val="0"/>
                <w:smallCaps w:val="0"/>
                <w:strike w:val="0"/>
                <w:sz w:val="22"/>
                <w:szCs w:val="22"/>
                <w:u w:val="none"/>
                <w:shd w:fill="auto" w:val="clear"/>
                <w:vertAlign w:val="baseline"/>
                <w:rtl w:val="0"/>
              </w:rPr>
              <w:t xml:space="preserve">Maint yr her sy'n ein hwynebu</w:t>
              <w:tab/>
              <w:t xml:space="preserve">49</w:t>
            </w:r>
          </w:hyperlink>
          <w:r w:rsidDel="00000000" w:rsidR="00000000" w:rsidRPr="00000000">
            <w:rPr>
              <w:rtl w:val="0"/>
            </w:rPr>
          </w:r>
        </w:p>
        <w:p w:rsidR="00000000" w:rsidDel="00000000" w:rsidP="00000000" w:rsidRDefault="00000000" w:rsidRPr="00000000" w14:paraId="00000032">
          <w:pPr>
            <w:tabs>
              <w:tab w:val="right" w:leader="none" w:pos="12000"/>
            </w:tabs>
            <w:spacing w:after="0" w:before="60" w:lineRule="auto"/>
            <w:rPr>
              <w:i w:val="0"/>
              <w:iCs w:val="0"/>
              <w:smallCaps w:val="0"/>
              <w:strike w:val="0"/>
              <w:sz w:val="28"/>
              <w:szCs w:val="28"/>
              <w:u w:val="none"/>
              <w:shd w:fill="auto" w:val="clear"/>
              <w:vertAlign w:val="baseline"/>
            </w:rPr>
          </w:pPr>
          <w:hyperlink w:anchor="_ami64x2egf0p">
            <w:r w:rsidDel="00000000" w:rsidR="00000000" w:rsidRPr="00000000">
              <w:rPr>
                <w:i w:val="0"/>
                <w:iCs w:val="0"/>
                <w:smallCaps w:val="0"/>
                <w:strike w:val="0"/>
                <w:sz w:val="28"/>
                <w:szCs w:val="28"/>
                <w:u w:val="none"/>
                <w:shd w:fill="auto" w:val="clear"/>
                <w:vertAlign w:val="baseline"/>
                <w:rtl w:val="0"/>
              </w:rPr>
              <w:t xml:space="preserve">Galwad i weithredu:</w:t>
              <w:tab/>
              <w:t xml:space="preserve">51</w:t>
            </w:r>
          </w:hyperlink>
          <w:r w:rsidDel="00000000" w:rsidR="00000000" w:rsidRPr="00000000">
            <w:rPr>
              <w:rtl w:val="0"/>
            </w:rPr>
          </w:r>
        </w:p>
        <w:p w:rsidR="00000000" w:rsidDel="00000000" w:rsidP="00000000" w:rsidRDefault="00000000" w:rsidRPr="00000000" w14:paraId="00000033">
          <w:pPr>
            <w:tabs>
              <w:tab w:val="right" w:leader="none" w:pos="12000"/>
            </w:tabs>
            <w:spacing w:after="0" w:before="60" w:lineRule="auto"/>
            <w:rPr>
              <w:i w:val="0"/>
              <w:iCs w:val="0"/>
              <w:smallCaps w:val="0"/>
              <w:strike w:val="0"/>
              <w:sz w:val="28"/>
              <w:szCs w:val="28"/>
              <w:u w:val="none"/>
              <w:shd w:fill="auto" w:val="clear"/>
              <w:vertAlign w:val="baseline"/>
            </w:rPr>
          </w:pPr>
          <w:hyperlink w:anchor="">
            <w:r w:rsidDel="00000000" w:rsidR="00000000" w:rsidRPr="00000000">
              <w:rPr>
                <w:i w:val="0"/>
                <w:iCs w:val="0"/>
                <w:smallCaps w:val="0"/>
                <w:strike w:val="0"/>
                <w:sz w:val="28"/>
                <w:szCs w:val="28"/>
                <w:u w:val="none"/>
                <w:shd w:fill="auto" w:val="clear"/>
                <w:vertAlign w:val="baseline"/>
                <w:rtl w:val="0"/>
              </w:rPr>
              <w:t xml:space="preserve">Atodiad</w:t>
              <w:tab/>
              <w:t xml:space="preserve">52</w:t>
            </w:r>
          </w:hyperlink>
          <w:r w:rsidDel="00000000" w:rsidR="00000000" w:rsidRPr="00000000">
            <w:rPr>
              <w:rtl w:val="0"/>
            </w:rPr>
          </w:r>
        </w:p>
        <w:p w:rsidR="00000000" w:rsidDel="00000000" w:rsidP="00000000" w:rsidRDefault="00000000" w:rsidRPr="00000000" w14:paraId="00000034">
          <w:pPr>
            <w:tabs>
              <w:tab w:val="right" w:leader="none" w:pos="12000"/>
            </w:tabs>
            <w:spacing w:after="0" w:before="60" w:lineRule="auto"/>
            <w:ind w:left="360" w:firstLine="0"/>
            <w:rPr>
              <w:i w:val="0"/>
              <w:iCs w:val="0"/>
              <w:smallCaps w:val="0"/>
              <w:strike w:val="0"/>
              <w:sz w:val="22"/>
              <w:szCs w:val="22"/>
              <w:u w:val="none"/>
              <w:shd w:fill="auto" w:val="clear"/>
              <w:vertAlign w:val="baseline"/>
            </w:rPr>
          </w:pPr>
          <w:hyperlink w:anchor="_cdmrsbrpvv3a">
            <w:r w:rsidDel="00000000" w:rsidR="00000000" w:rsidRPr="00000000">
              <w:rPr>
                <w:i w:val="0"/>
                <w:iCs w:val="0"/>
                <w:smallCaps w:val="0"/>
                <w:strike w:val="0"/>
                <w:sz w:val="22"/>
                <w:szCs w:val="22"/>
                <w:u w:val="none"/>
                <w:shd w:fill="auto" w:val="clear"/>
                <w:vertAlign w:val="baseline"/>
                <w:rtl w:val="0"/>
              </w:rPr>
              <w:t xml:space="preserve">Aelodau'r Grŵp Twf Economaidd a Buddsoddi</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1"/>
        <w:rPr/>
      </w:pPr>
      <w:bookmarkStart w:colFirst="0" w:colLast="0" w:name="_5hagruu0bu8t" w:id="3"/>
      <w:bookmarkEnd w:id="3"/>
      <w:r w:rsidDel="00000000" w:rsidR="00000000" w:rsidRPr="00000000">
        <w:rPr>
          <w:rtl w:val="0"/>
        </w:rPr>
      </w:r>
    </w:p>
    <w:p w:rsidR="00000000" w:rsidDel="00000000" w:rsidP="00000000" w:rsidRDefault="00000000" w:rsidRPr="00000000" w14:paraId="00000036">
      <w:pPr>
        <w:pStyle w:val="Heading1"/>
        <w:rPr/>
      </w:pPr>
      <w:bookmarkStart w:colFirst="0" w:colLast="0" w:name="_216wma5wrp5u" w:id="4"/>
      <w:bookmarkEnd w:id="4"/>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pPr>
      <w:bookmarkStart w:colFirst="0" w:colLast="0" w:name="_hj1w9dlffktn" w:id="5"/>
      <w:bookmarkEnd w:id="5"/>
      <w:r w:rsidDel="00000000" w:rsidR="00000000" w:rsidRPr="00000000">
        <w:rPr>
          <w:rtl w:val="0"/>
        </w:rPr>
        <w:t xml:space="preserve">Ynglŷn â'r Comisiwn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Mae'r Comisiwn Symudedd Cymdeithasol yn gorff cyhoeddus ymgynghorol annibynnol a sefydlwyd o dan Ddeddf Cyfleoedd Bywyd 2010 fel y'i haddaswyd gan Ddeddf Diwygio Lles a Gwaith 2016. Mae dyletswydd arno i asesu cynnydd o ran gwella symudedd cymdeithasol yn y DU a hyrwyddo symudedd cymdeithasol yn Lloegr. Mae’r Bwrdd y Comisiwn yn cynnwys: </w:t>
      </w:r>
    </w:p>
    <w:p w:rsidR="00000000" w:rsidDel="00000000" w:rsidP="00000000" w:rsidRDefault="00000000" w:rsidRPr="00000000" w14:paraId="0000003A">
      <w:pPr>
        <w:pStyle w:val="Heading2"/>
        <w:keepNext w:val="1"/>
        <w:keepLines w:val="1"/>
        <w:widowControl w:val="1"/>
        <w:spacing w:after="240" w:before="240" w:line="276" w:lineRule="auto"/>
        <w:rPr/>
      </w:pPr>
      <w:bookmarkStart w:colFirst="0" w:colLast="0" w:name="_ozi9ss1uwg0r" w:id="6"/>
      <w:bookmarkEnd w:id="6"/>
      <w:r w:rsidDel="00000000" w:rsidR="00000000" w:rsidRPr="00000000">
        <w:rPr>
          <w:rtl w:val="0"/>
        </w:rPr>
        <w:t xml:space="preserve">Cadeirydd</w:t>
      </w:r>
    </w:p>
    <w:p w:rsidR="00000000" w:rsidDel="00000000" w:rsidP="00000000" w:rsidRDefault="00000000" w:rsidRPr="00000000" w14:paraId="0000003B">
      <w:pPr>
        <w:rPr/>
      </w:pPr>
      <w:r w:rsidDel="00000000" w:rsidR="00000000" w:rsidRPr="00000000">
        <w:rPr>
          <w:rtl w:val="0"/>
        </w:rPr>
        <w:t xml:space="preserve">Alun Francis OBE, Prif Weithredwr Coleg Blackpool a’r Fylde.</w:t>
      </w:r>
    </w:p>
    <w:p w:rsidR="00000000" w:rsidDel="00000000" w:rsidP="00000000" w:rsidRDefault="00000000" w:rsidRPr="00000000" w14:paraId="0000003C">
      <w:pPr>
        <w:pStyle w:val="Heading2"/>
        <w:keepNext w:val="1"/>
        <w:keepLines w:val="1"/>
        <w:widowControl w:val="1"/>
        <w:spacing w:after="240" w:before="240" w:line="276" w:lineRule="auto"/>
        <w:rPr/>
      </w:pPr>
      <w:bookmarkStart w:colFirst="0" w:colLast="0" w:name="_jaafmpoo2c3b" w:id="7"/>
      <w:bookmarkEnd w:id="7"/>
      <w:r w:rsidDel="00000000" w:rsidR="00000000" w:rsidRPr="00000000">
        <w:rPr>
          <w:rtl w:val="0"/>
        </w:rPr>
        <w:t xml:space="preserve">Dirprwy Gadeiryddion</w:t>
      </w:r>
    </w:p>
    <w:p w:rsidR="00000000" w:rsidDel="00000000" w:rsidP="00000000" w:rsidRDefault="00000000" w:rsidRPr="00000000" w14:paraId="0000003D">
      <w:pPr>
        <w:rPr/>
      </w:pPr>
      <w:r w:rsidDel="00000000" w:rsidR="00000000" w:rsidRPr="00000000">
        <w:rPr>
          <w:rtl w:val="0"/>
        </w:rPr>
        <w:t xml:space="preserve">Resham Kotecha, Pennaeth Polisi yn y Sefydliad Data Agored.</w:t>
        <w:br w:type="textWrapping"/>
      </w:r>
    </w:p>
    <w:p w:rsidR="00000000" w:rsidDel="00000000" w:rsidP="00000000" w:rsidRDefault="00000000" w:rsidRPr="00000000" w14:paraId="0000003E">
      <w:pPr>
        <w:rPr/>
      </w:pPr>
      <w:r w:rsidDel="00000000" w:rsidR="00000000" w:rsidRPr="00000000">
        <w:rPr>
          <w:rtl w:val="0"/>
        </w:rPr>
        <w:t xml:space="preserve">Rob Wilson, Cadeirydd a Chyfarwyddr Anweithredol ar draws sectorau cyhoeddus, preifat a thrydydd sector.</w:t>
      </w:r>
    </w:p>
    <w:p w:rsidR="00000000" w:rsidDel="00000000" w:rsidP="00000000" w:rsidRDefault="00000000" w:rsidRPr="00000000" w14:paraId="0000003F">
      <w:pPr>
        <w:pStyle w:val="Heading2"/>
        <w:keepNext w:val="1"/>
        <w:keepLines w:val="1"/>
        <w:widowControl w:val="1"/>
        <w:spacing w:after="240" w:before="240" w:line="276" w:lineRule="auto"/>
        <w:rPr/>
      </w:pPr>
      <w:bookmarkStart w:colFirst="0" w:colLast="0" w:name="_px6ph9d2tnuu" w:id="8"/>
      <w:bookmarkEnd w:id="8"/>
      <w:r w:rsidDel="00000000" w:rsidR="00000000" w:rsidRPr="00000000">
        <w:rPr>
          <w:rtl w:val="0"/>
        </w:rPr>
        <w:t xml:space="preserve">Comisiynwyr</w:t>
      </w:r>
    </w:p>
    <w:p w:rsidR="00000000" w:rsidDel="00000000" w:rsidP="00000000" w:rsidRDefault="00000000" w:rsidRPr="00000000" w14:paraId="00000040">
      <w:pPr>
        <w:rPr/>
      </w:pPr>
      <w:r w:rsidDel="00000000" w:rsidR="00000000" w:rsidRPr="00000000">
        <w:rPr>
          <w:rtl w:val="0"/>
        </w:rPr>
        <w:t xml:space="preserve">Dr Raghib Ali, Uwch Gydymaith Ymchwil Glinigol yn Uned Epidemioleg MRC ym Mhrifysgol Caergrawnt.</w:t>
        <w:br w:type="textWrapping"/>
      </w:r>
    </w:p>
    <w:p w:rsidR="00000000" w:rsidDel="00000000" w:rsidP="00000000" w:rsidRDefault="00000000" w:rsidRPr="00000000" w14:paraId="00000041">
      <w:pPr>
        <w:rPr/>
      </w:pPr>
      <w:r w:rsidDel="00000000" w:rsidR="00000000" w:rsidRPr="00000000">
        <w:rPr>
          <w:rtl w:val="0"/>
        </w:rPr>
        <w:t xml:space="preserve">Ryan Henson, Prif Swyddog Gweithredol y Glymblaid ar gyfer Ffyniant Byd-eang.</w:t>
        <w:br w:type="textWrapping"/>
      </w:r>
    </w:p>
    <w:p w:rsidR="00000000" w:rsidDel="00000000" w:rsidP="00000000" w:rsidRDefault="00000000" w:rsidRPr="00000000" w14:paraId="00000042">
      <w:pPr>
        <w:rPr/>
      </w:pPr>
      <w:r w:rsidDel="00000000" w:rsidR="00000000" w:rsidRPr="00000000">
        <w:rPr>
          <w:rtl w:val="0"/>
        </w:rPr>
        <w:t xml:space="preserve">Parminder Kohli, Cadeirydd Shell UK Ltd ac Is-lywydd Gweithredol Cynaliadwyedd a Charbon Grŵp Shell.</w:t>
        <w:br w:type="textWrapping"/>
      </w:r>
    </w:p>
    <w:p w:rsidR="00000000" w:rsidDel="00000000" w:rsidP="00000000" w:rsidRDefault="00000000" w:rsidRPr="00000000" w14:paraId="00000043">
      <w:pPr>
        <w:rPr/>
        <w:sectPr>
          <w:headerReference r:id="rId12" w:type="default"/>
          <w:footerReference r:id="rId13" w:type="first"/>
          <w:type w:val="nextPage"/>
          <w:pgSz w:h="16840" w:w="11900" w:orient="portrait"/>
          <w:pgMar w:bottom="1440" w:top="1440" w:left="1440" w:right="1440" w:header="993" w:footer="1020"/>
          <w:titlePg w:val="1"/>
        </w:sectPr>
      </w:pPr>
      <w:r w:rsidDel="00000000" w:rsidR="00000000" w:rsidRPr="00000000">
        <w:rPr>
          <w:rtl w:val="0"/>
        </w:rPr>
        <w:t xml:space="preserve">Tina Stowell o Beeston MBE, Y Farwnes Wir Anrhydeddus Stowell o Beeston.</w:t>
      </w:r>
    </w:p>
    <w:p w:rsidR="00000000" w:rsidDel="00000000" w:rsidP="00000000" w:rsidRDefault="00000000" w:rsidRPr="00000000" w14:paraId="00000044">
      <w:pPr>
        <w:pStyle w:val="Heading1"/>
        <w:rPr>
          <w:sz w:val="80"/>
          <w:szCs w:val="80"/>
        </w:rPr>
      </w:pPr>
      <w:bookmarkStart w:colFirst="0" w:colLast="0" w:name="_1pvy5ml7hte8" w:id="9"/>
      <w:bookmarkEnd w:id="9"/>
      <w:r w:rsidDel="00000000" w:rsidR="00000000" w:rsidRPr="00000000">
        <w:rPr>
          <w:sz w:val="80"/>
          <w:szCs w:val="80"/>
          <w:rtl w:val="0"/>
        </w:rPr>
        <w:t xml:space="preserve">Rhagair</w:t>
      </w:r>
    </w:p>
    <w:p w:rsidR="00000000" w:rsidDel="00000000" w:rsidP="00000000" w:rsidRDefault="00000000" w:rsidRPr="00000000" w14:paraId="00000045">
      <w:pPr>
        <w:pStyle w:val="Heading2"/>
        <w:rPr/>
      </w:pPr>
      <w:bookmarkStart w:colFirst="0" w:colLast="0" w:name="_yp8d0it4jpdu" w:id="10"/>
      <w:bookmarkEnd w:id="10"/>
      <w:r w:rsidDel="00000000" w:rsidR="00000000" w:rsidRPr="00000000">
        <w:rPr>
          <w:rtl w:val="0"/>
        </w:rPr>
      </w:r>
    </w:p>
    <w:p w:rsidR="00000000" w:rsidDel="00000000" w:rsidP="00000000" w:rsidRDefault="00000000" w:rsidRPr="00000000" w14:paraId="00000046">
      <w:pPr>
        <w:pStyle w:val="Heading2"/>
        <w:rPr>
          <w:sz w:val="44"/>
          <w:szCs w:val="44"/>
        </w:rPr>
      </w:pPr>
      <w:bookmarkStart w:colFirst="0" w:colLast="0" w:name="_wsnp2phe6s9r" w:id="11"/>
      <w:bookmarkEnd w:id="11"/>
      <w:r w:rsidDel="00000000" w:rsidR="00000000" w:rsidRPr="00000000">
        <w:rPr>
          <w:sz w:val="40"/>
          <w:szCs w:val="40"/>
          <w:rtl w:val="0"/>
        </w:rPr>
        <w:t xml:space="preserve">Rob Wilson</w:t>
      </w:r>
      <w:r w:rsidDel="00000000" w:rsidR="00000000" w:rsidRPr="00000000">
        <w:rPr>
          <w:rtl w:val="0"/>
        </w:rPr>
      </w:r>
    </w:p>
    <w:p w:rsidR="00000000" w:rsidDel="00000000" w:rsidP="00000000" w:rsidRDefault="00000000" w:rsidRPr="00000000" w14:paraId="00000047">
      <w:pPr>
        <w:pStyle w:val="Heading1"/>
        <w:rPr/>
      </w:pPr>
      <w:r w:rsidDel="00000000" w:rsidR="00000000" w:rsidRPr="00000000">
        <w:rPr>
          <w:rtl w:val="0"/>
        </w:rPr>
      </w:r>
    </w:p>
    <w:p w:rsidR="00000000" w:rsidDel="00000000" w:rsidP="00000000" w:rsidRDefault="00000000" w:rsidRPr="00000000" w14:paraId="00000048">
      <w:pPr>
        <w:pStyle w:val="Heading1"/>
        <w:rPr/>
      </w:pPr>
      <w:r w:rsidDel="00000000" w:rsidR="00000000" w:rsidRPr="00000000">
        <w:rPr>
          <w:rtl w:val="0"/>
        </w:rPr>
      </w:r>
    </w:p>
    <w:p w:rsidR="00000000" w:rsidDel="00000000" w:rsidP="00000000" w:rsidRDefault="00000000" w:rsidRPr="00000000" w14:paraId="00000049">
      <w:pPr>
        <w:pStyle w:val="Heading1"/>
        <w:rPr/>
      </w:pPr>
      <w:r w:rsidDel="00000000" w:rsidR="00000000" w:rsidRPr="00000000">
        <w:rPr>
          <w:rtl w:val="0"/>
        </w:rPr>
      </w:r>
    </w:p>
    <w:p w:rsidR="00000000" w:rsidDel="00000000" w:rsidP="00000000" w:rsidRDefault="00000000" w:rsidRPr="00000000" w14:paraId="0000004A">
      <w:pPr>
        <w:pStyle w:val="Heading1"/>
        <w:rPr/>
      </w:pPr>
      <w:r w:rsidDel="00000000" w:rsidR="00000000" w:rsidRPr="00000000">
        <w:rPr>
          <w:rtl w:val="0"/>
        </w:rPr>
      </w:r>
    </w:p>
    <w:p w:rsidR="00000000" w:rsidDel="00000000" w:rsidP="00000000" w:rsidRDefault="00000000" w:rsidRPr="00000000" w14:paraId="0000004B">
      <w:pPr>
        <w:pStyle w:val="Heading1"/>
        <w:rPr/>
      </w:pPr>
      <w:r w:rsidDel="00000000" w:rsidR="00000000" w:rsidRPr="00000000">
        <w:rPr>
          <w:rtl w:val="0"/>
        </w:rPr>
      </w:r>
    </w:p>
    <w:p w:rsidR="00000000" w:rsidDel="00000000" w:rsidP="00000000" w:rsidRDefault="00000000" w:rsidRPr="00000000" w14:paraId="0000004C">
      <w:pPr>
        <w:pStyle w:val="Heading1"/>
        <w:rPr/>
      </w:pPr>
      <w:r w:rsidDel="00000000" w:rsidR="00000000" w:rsidRPr="00000000">
        <w:rPr>
          <w:rtl w:val="0"/>
        </w:rPr>
      </w:r>
    </w:p>
    <w:p w:rsidR="00000000" w:rsidDel="00000000" w:rsidP="00000000" w:rsidRDefault="00000000" w:rsidRPr="00000000" w14:paraId="0000004D">
      <w:pPr>
        <w:pStyle w:val="Heading1"/>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r>
    </w:p>
    <w:p w:rsidR="00000000" w:rsidDel="00000000" w:rsidP="00000000" w:rsidRDefault="00000000" w:rsidRPr="00000000" w14:paraId="0000004F">
      <w:pPr>
        <w:pStyle w:val="Heading1"/>
        <w:rPr/>
      </w:pPr>
      <w:r w:rsidDel="00000000" w:rsidR="00000000" w:rsidRPr="00000000">
        <w:rPr>
          <w:rtl w:val="0"/>
        </w:rPr>
      </w:r>
    </w:p>
    <w:p w:rsidR="00000000" w:rsidDel="00000000" w:rsidP="00000000" w:rsidRDefault="00000000" w:rsidRPr="00000000" w14:paraId="00000050">
      <w:pPr>
        <w:pStyle w:val="Heading1"/>
        <w:rPr/>
      </w:pPr>
      <w:r w:rsidDel="00000000" w:rsidR="00000000" w:rsidRPr="00000000">
        <w:rPr>
          <w:rtl w:val="0"/>
        </w:rPr>
      </w:r>
    </w:p>
    <w:p w:rsidR="00000000" w:rsidDel="00000000" w:rsidP="00000000" w:rsidRDefault="00000000" w:rsidRPr="00000000" w14:paraId="00000051">
      <w:pPr>
        <w:pStyle w:val="Heading1"/>
        <w:rPr/>
      </w:pPr>
      <w:r w:rsidDel="00000000" w:rsidR="00000000" w:rsidRPr="00000000">
        <w:rPr>
          <w:rtl w:val="0"/>
        </w:rPr>
      </w:r>
    </w:p>
    <w:p w:rsidR="00000000" w:rsidDel="00000000" w:rsidP="00000000" w:rsidRDefault="00000000" w:rsidRPr="00000000" w14:paraId="00000052">
      <w:pPr>
        <w:pStyle w:val="Heading1"/>
        <w:rPr/>
      </w:pPr>
      <w:r w:rsidDel="00000000" w:rsidR="00000000" w:rsidRPr="00000000">
        <w:rPr>
          <w:rtl w:val="0"/>
        </w:rPr>
      </w:r>
    </w:p>
    <w:p w:rsidR="00000000" w:rsidDel="00000000" w:rsidP="00000000" w:rsidRDefault="00000000" w:rsidRPr="00000000" w14:paraId="00000053">
      <w:pPr>
        <w:pStyle w:val="Heading1"/>
        <w:rPr/>
      </w:pP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r>
    </w:p>
    <w:p w:rsidR="00000000" w:rsidDel="00000000" w:rsidP="00000000" w:rsidRDefault="00000000" w:rsidRPr="00000000" w14:paraId="00000055">
      <w:pPr>
        <w:pStyle w:val="Heading1"/>
        <w:rPr/>
      </w:pPr>
      <w:r w:rsidDel="00000000" w:rsidR="00000000" w:rsidRPr="00000000">
        <w:rPr>
          <w:rtl w:val="0"/>
        </w:rPr>
      </w:r>
    </w:p>
    <w:p w:rsidR="00000000" w:rsidDel="00000000" w:rsidP="00000000" w:rsidRDefault="00000000" w:rsidRPr="00000000" w14:paraId="00000056">
      <w:pPr>
        <w:pStyle w:val="Heading1"/>
        <w:rPr/>
      </w:pPr>
      <w:r w:rsidDel="00000000" w:rsidR="00000000" w:rsidRPr="00000000">
        <w:rPr>
          <w:rtl w:val="0"/>
        </w:rPr>
      </w:r>
    </w:p>
    <w:p w:rsidR="00000000" w:rsidDel="00000000" w:rsidP="00000000" w:rsidRDefault="00000000" w:rsidRPr="00000000" w14:paraId="00000057">
      <w:pPr>
        <w:pStyle w:val="Heading1"/>
        <w:rPr/>
        <w:sectPr>
          <w:headerReference r:id="rId14" w:type="default"/>
          <w:headerReference r:id="rId15" w:type="first"/>
          <w:type w:val="nextPage"/>
          <w:pgSz w:h="16840" w:w="11900" w:orient="portrait"/>
          <w:pgMar w:bottom="1440" w:top="1440" w:left="1440" w:right="1440" w:header="993" w:footer="1020"/>
          <w:titlePg w:val="1"/>
        </w:sect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t xml:space="preserve">Mae'r Comisiwn Symudedd Cymdeithasol wedi dadlau ers tro bod anghydraddoldebau rhanbarthol yn cyfyngu ar gyfleoedd yn y Deyrnas Unedig, ac mai dim ond os eir i'r afael â'r her economaidd sylfaenol hon y gellir ymestyn cyfleoedd gwell ar draws y wlad. Ymhellach, mae mynd i'r afael ag ef yn gofyn am ddull sy'n seiliedig ar leoliad.</w:t>
      </w:r>
    </w:p>
    <w:p w:rsidR="00000000" w:rsidDel="00000000" w:rsidP="00000000" w:rsidRDefault="00000000" w:rsidRPr="00000000" w14:paraId="00000059">
      <w:pPr>
        <w:spacing w:line="276" w:lineRule="auto"/>
        <w:rPr/>
      </w:pPr>
      <w:r w:rsidDel="00000000" w:rsidR="00000000" w:rsidRPr="00000000">
        <w:rPr>
          <w:rtl w:val="0"/>
        </w:rPr>
        <w:t xml:space="preserve">Y cerbyd amlwg ar gyfer cyflawni hyn yw trwy ddatganoli. Eto i gyd, mae datganoli ym Mhrydain wedi bod yn araf ac yn anwastad ac nid yw wedi canolbwyntio'n ddigon craff ar arloesi, menter a thwf. Mae'n rhaid i hynny newid. </w:t>
      </w:r>
    </w:p>
    <w:p w:rsidR="00000000" w:rsidDel="00000000" w:rsidP="00000000" w:rsidRDefault="00000000" w:rsidRPr="00000000" w14:paraId="0000005A">
      <w:pPr>
        <w:spacing w:line="276" w:lineRule="auto"/>
        <w:rPr/>
      </w:pPr>
      <w:r w:rsidDel="00000000" w:rsidR="00000000" w:rsidRPr="00000000">
        <w:rPr>
          <w:rtl w:val="0"/>
        </w:rPr>
        <w:t xml:space="preserve">Os ydym o ddifrif ynglŷn ag adfywio'r dinasoedd, y trefi a'r ardaloedd gwledig sydd wedi'u gadael ar ôl, mae'n rhaid i rym ac adnoddau symud yn agosach at y bobl sy'n adnabod eu rhanbarthau orau. Ond ni all datganoli symud cyfrifoldebau i ffwrdd o Whitehall yn unig. Mae'n rhaid iddo roi'r modd a'r hyder i bob rhanbarth fapio ei lwybr ei hun at dwf. Mae'n rhaid i fenter, arloesedd a busnes fod wrth wraidd y llwybr hwnnw. Hebddyn nhw, bydd dim ond ychydig o swyddi newydd, dim cynnydd mewn ffyniant a braidd dim gobaith ar gyfer y dyfodol.</w:t>
      </w:r>
    </w:p>
    <w:p w:rsidR="00000000" w:rsidDel="00000000" w:rsidP="00000000" w:rsidRDefault="00000000" w:rsidRPr="00000000" w14:paraId="0000005B">
      <w:pPr>
        <w:spacing w:line="276" w:lineRule="auto"/>
        <w:rPr/>
      </w:pPr>
      <w:r w:rsidDel="00000000" w:rsidR="00000000" w:rsidRPr="00000000">
        <w:rPr>
          <w:rtl w:val="0"/>
        </w:rPr>
        <w:t xml:space="preserve">Mae maint yr her yn amlwg. Mae'r DU yn un o'r economïau mwyaf anghyfartal yn rhanbarthol yn y byd datblygedig. Mae cynhyrchiant ym Manceinion Fwyaf 35% yn is na chynhyrchiant Llundain. Yn Nwyrain Swydd Efrog, mae'r tebygolrwydd o ddringo'r ysgol incwm yn llawer is nag yn Surrey neu Sussex. Yn rhy aml, mae uchelgais yn cael ei rhwystro nid gan ddiffyg talent ond gan ddiffyg cyfle.</w:t>
      </w:r>
    </w:p>
    <w:p w:rsidR="00000000" w:rsidDel="00000000" w:rsidP="00000000" w:rsidRDefault="00000000" w:rsidRPr="00000000" w14:paraId="0000005C">
      <w:pPr>
        <w:spacing w:line="276" w:lineRule="auto"/>
        <w:rPr/>
      </w:pPr>
      <w:r w:rsidDel="00000000" w:rsidR="00000000" w:rsidRPr="00000000">
        <w:rPr>
          <w:rtl w:val="0"/>
        </w:rPr>
        <w:t xml:space="preserve">Nid methiant economaidd yn unig yw hyn – mae'n anghyfiawnder cymdeithasol. Ni ddylai siawns plentyn o gael swydd well na'i rieni fyth ddibynnu ar ei god post. </w:t>
      </w:r>
    </w:p>
    <w:p w:rsidR="00000000" w:rsidDel="00000000" w:rsidP="00000000" w:rsidRDefault="00000000" w:rsidRPr="00000000" w14:paraId="0000005D">
      <w:pPr>
        <w:spacing w:line="276" w:lineRule="auto"/>
        <w:rPr/>
      </w:pPr>
      <w:r w:rsidDel="00000000" w:rsidR="00000000" w:rsidRPr="00000000">
        <w:rPr>
          <w:rtl w:val="0"/>
        </w:rPr>
        <w:t xml:space="preserve">Eto i gyd, i ormod o deuluoedd mae'n dal i wneud hynny. Mae cenedlaethau wedi'u cloi i mewn i gylchoedd o anfantais ac esgeulustod. Os ydym am gael cymdeithas lle mae talent ac ymdrech yn cael eu gwobrwyo, mae'n rhaid torri'r cylchoedd hyn.</w:t>
      </w:r>
    </w:p>
    <w:p w:rsidR="00000000" w:rsidDel="00000000" w:rsidP="00000000" w:rsidRDefault="00000000" w:rsidRPr="00000000" w14:paraId="0000005E">
      <w:pPr>
        <w:spacing w:line="276" w:lineRule="auto"/>
        <w:rPr/>
      </w:pPr>
      <w:r w:rsidDel="00000000" w:rsidR="00000000" w:rsidRPr="00000000">
        <w:rPr>
          <w:rtl w:val="0"/>
        </w:rPr>
        <w:t xml:space="preserve">Mae busnes yn ganolog i'r dasg honno. Busnesau sy'n creu swyddi, yn gyrru arloesi ac yn cynhyrchu'r cyfoeth y mae gwasanaethau cyhoeddus yn dibynnu arno. Ond mae entrepreneuriaid mewn rhanbarthau sy'n ei chael hi'n anodd yn wynebu rhwystrau ar bob tro. Mae cyllid yn anodd dod o hyd iddo. Mae buddsoddwyr yn canolbwyntio ar Lundain a'r De-ddwyrain. Yn rhy aml, mae cwmnïau lleol yn cael eu dal yn ôl gan brinder sgiliau a seilwaith gwan.</w:t>
      </w:r>
    </w:p>
    <w:p w:rsidR="00000000" w:rsidDel="00000000" w:rsidP="00000000" w:rsidRDefault="00000000" w:rsidRPr="00000000" w14:paraId="0000005F">
      <w:pPr>
        <w:spacing w:line="276" w:lineRule="auto"/>
        <w:rPr/>
      </w:pPr>
      <w:r w:rsidDel="00000000" w:rsidR="00000000" w:rsidRPr="00000000">
        <w:rPr>
          <w:rtl w:val="0"/>
        </w:rPr>
        <w:t xml:space="preserve">Mae datganoli yn darparu ffordd ymlaen. Mae angen Cynllun Twf Strategol ar bob rhanbarth. Mae'n rhaid i'r cynlluniau hyn gael eu harwain gan fusnes, gyda menter ac arloesi wrth eu craidd, a chael eu cydlynu'n lleol, gan uno cynghorau lleol, cyflogwyr, prifysgolion a sefydliadau dinesig o amgylch blaenoriaethau clir. Dylent gael cymorth y Llywodraeth ganolog, gan roi'r cymorth sydd ei angen ar awdurdodau datganoledig ond gan adael iddynt benderfynu ar eu blaenoriaethau lleol eu hunain. Ac mae'n rhaid iddynt fod yn hirdymor – mae'n rhaid iddynt roi hyder i fusnesau a buddsoddwyr na fydd y rheolau’n newid gyda phob cylch gwleidyddol.</w:t>
      </w:r>
    </w:p>
    <w:p w:rsidR="00000000" w:rsidDel="00000000" w:rsidP="00000000" w:rsidRDefault="00000000" w:rsidRPr="00000000" w14:paraId="00000060">
      <w:pPr>
        <w:spacing w:line="276" w:lineRule="auto"/>
        <w:rPr/>
      </w:pPr>
      <w:r w:rsidDel="00000000" w:rsidR="00000000" w:rsidRPr="00000000">
        <w:rPr>
          <w:rtl w:val="0"/>
        </w:rPr>
        <w:t xml:space="preserve">Dyma pam mae'r Comisiwn Symudedd Cymdeithasol wedi sefydlu'r Grŵp Twf Economaidd a Buddsoddi, i ddod â phrif arbenigwyr o fyd busnes, llywodraeth, y byd academaidd a chymdeithas sifil ynghyd. Dros wyth mis, fe wnaethom archwilio'r rhwystrau i ffyniant rhanbarthol a datblygu agenda feiddgar, sy'n seiliedig ar dystiolaeth, ar gyfer diwygio. Mae eu cymorth, eu harbenigedd a'u profiad bywyd go iawn o'r heriau yn y rhanbarthau hyn wedi bod o fudd enfawr i'r adroddiad hwn. Rwyf yn ddiolchgar iawn iddynt am roi eu hamser a'u gwybodaeth mor hael.</w:t>
      </w:r>
    </w:p>
    <w:p w:rsidR="00000000" w:rsidDel="00000000" w:rsidP="00000000" w:rsidRDefault="00000000" w:rsidRPr="00000000" w14:paraId="00000061">
      <w:pPr>
        <w:spacing w:line="276" w:lineRule="auto"/>
        <w:rPr/>
      </w:pPr>
      <w:r w:rsidDel="00000000" w:rsidR="00000000" w:rsidRPr="00000000">
        <w:rPr>
          <w:rtl w:val="0"/>
        </w:rPr>
        <w:t xml:space="preserve">Gyda'n gilydd, rydym wedi bod yn teithio'r wlad, lle rydym wedi gweld rhai enghreifftiau rhagorol o'r hyn y gellir ei gyflawni. Rydym hefyd wedi nodi meysydd a all, yn ogystal ag arfer da presennol, gyflymu cyfradd y newid. Rydym wedi gallu datblygu glasbrint i'r rhanbarthau ei ddilyn ac wedi cofnodi mewn deg cam gweithredu ymarferol i gefnogi arloesi, menter a symudedd cymdeithasol ledled y wlad.</w:t>
      </w:r>
    </w:p>
    <w:p w:rsidR="00000000" w:rsidDel="00000000" w:rsidP="00000000" w:rsidRDefault="00000000" w:rsidRPr="00000000" w14:paraId="00000062">
      <w:pPr>
        <w:spacing w:line="276" w:lineRule="auto"/>
        <w:rPr/>
      </w:pPr>
      <w:r w:rsidDel="00000000" w:rsidR="00000000" w:rsidRPr="00000000">
        <w:rPr>
          <w:rtl w:val="0"/>
        </w:rPr>
        <w:t xml:space="preserve">Gallwn barhau â model sy'n canolbwyntio ffyniant mewn un cornel o'r wlad ac sy'n gadael eraill yn ddibynnol ar gymorthdaliadau. Neu gallwn groesawu twf datganoledig, dan arweiniad mentrau, sy'n lledaenu cyfleoedd yn deg. Mae'r dewis yn glir. Mae'r achos yn aruthrol. Mae'r offer yn bodoli. Nawr yw'r amser i weithredu.</w:t>
      </w:r>
    </w:p>
    <w:p w:rsidR="00000000" w:rsidDel="00000000" w:rsidP="00000000" w:rsidRDefault="00000000" w:rsidRPr="00000000" w14:paraId="00000063">
      <w:pPr>
        <w:spacing w:line="276" w:lineRule="auto"/>
        <w:rPr>
          <w:i w:val="1"/>
          <w:iCs w:val="1"/>
          <w:color w:val="153932"/>
        </w:rPr>
        <w:sectPr>
          <w:headerReference r:id="rId16" w:type="default"/>
          <w:type w:val="continuous"/>
          <w:pgSz w:h="16840" w:w="11900" w:orient="portrait"/>
          <w:pgMar w:bottom="1440" w:top="1440" w:left="1440" w:right="1440" w:header="993" w:footer="1020"/>
          <w:cols w:equalWidth="0" w:num="2">
            <w:col w:space="720" w:w="4150"/>
            <w:col w:space="0" w:w="4150"/>
          </w:cols>
        </w:sectPr>
      </w:pPr>
      <w:r w:rsidDel="00000000" w:rsidR="00000000" w:rsidRPr="00000000">
        <w:rPr>
          <w:b w:val="1"/>
          <w:bCs w:val="1"/>
          <w:i w:val="1"/>
          <w:iCs w:val="1"/>
          <w:color w:val="153932"/>
          <w:rtl w:val="0"/>
        </w:rPr>
        <w:t xml:space="preserve">Rob Wilson,</w:t>
      </w:r>
      <w:r w:rsidDel="00000000" w:rsidR="00000000" w:rsidRPr="00000000">
        <w:rPr>
          <w:i w:val="1"/>
          <w:iCs w:val="1"/>
          <w:color w:val="153932"/>
          <w:rtl w:val="0"/>
        </w:rPr>
        <w:br w:type="textWrapping"/>
        <w:t xml:space="preserve">Dirprwy Gadeirydd y Comisiwn Symudedd Cymdeithasol</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-1558727</wp:posOffset>
            </wp:positionH>
            <wp:positionV relativeFrom="paragraph">
              <wp:posOffset>257175</wp:posOffset>
            </wp:positionV>
            <wp:extent cx="8886825" cy="4443413"/>
            <wp:effectExtent b="0" l="0" r="0" t="0"/>
            <wp:wrapNone/>
            <wp:docPr id="9"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8886825" cy="4443413"/>
                    </a:xfrm>
                    <a:prstGeom prst="rect"/>
                    <a:ln/>
                  </pic:spPr>
                </pic:pic>
              </a:graphicData>
            </a:graphic>
          </wp:anchor>
        </w:drawing>
      </w:r>
    </w:p>
    <w:p w:rsidR="00000000" w:rsidDel="00000000" w:rsidP="00000000" w:rsidRDefault="00000000" w:rsidRPr="00000000" w14:paraId="00000068">
      <w:pPr>
        <w:rPr/>
        <w:sectPr>
          <w:type w:val="continuous"/>
          <w:pgSz w:h="16840" w:w="11900" w:orient="portrait"/>
          <w:pgMar w:bottom="1440" w:top="1440" w:left="1440" w:right="1440" w:header="993" w:footer="1020"/>
        </w:sectPr>
      </w:pPr>
      <w:r w:rsidDel="00000000" w:rsidR="00000000" w:rsidRPr="00000000">
        <w:rPr/>
        <w:drawing>
          <wp:anchor allowOverlap="1" behindDoc="1" distB="0" distT="0" distL="0" distR="0" hidden="0" layoutInCell="1" locked="0" relativeHeight="0" simplePos="0">
            <wp:simplePos x="0" y="0"/>
            <wp:positionH relativeFrom="margin">
              <wp:posOffset>0</wp:posOffset>
            </wp:positionH>
            <wp:positionV relativeFrom="margin">
              <wp:posOffset>10412925</wp:posOffset>
            </wp:positionV>
            <wp:extent cx="7573800" cy="10756200"/>
            <wp:effectExtent b="0" l="0" r="0" t="0"/>
            <wp:wrapNone/>
            <wp:docPr id="23" name="image6.jpg"/>
            <a:graphic>
              <a:graphicData uri="http://schemas.openxmlformats.org/drawingml/2006/picture">
                <pic:pic>
                  <pic:nvPicPr>
                    <pic:cNvPr id="0" name="image6.jpg"/>
                    <pic:cNvPicPr preferRelativeResize="0"/>
                  </pic:nvPicPr>
                  <pic:blipFill>
                    <a:blip r:embed="rId18"/>
                    <a:srcRect b="0" l="0" r="1346" t="942"/>
                    <a:stretch>
                      <a:fillRect/>
                    </a:stretch>
                  </pic:blipFill>
                  <pic:spPr>
                    <a:xfrm>
                      <a:off x="0" y="0"/>
                      <a:ext cx="7573800" cy="10756200"/>
                    </a:xfrm>
                    <a:prstGeom prst="rect"/>
                    <a:ln/>
                  </pic:spPr>
                </pic:pic>
              </a:graphicData>
            </a:graphic>
          </wp:anchor>
        </w:drawing>
      </w:r>
      <w:r w:rsidDel="00000000" w:rsidR="00000000" w:rsidRPr="00000000">
        <w:rPr>
          <w:rtl w:val="0"/>
        </w:rPr>
      </w:r>
    </w:p>
    <w:p w:rsidR="00000000" w:rsidDel="00000000" w:rsidP="00000000" w:rsidRDefault="00000000" w:rsidRPr="00000000" w14:paraId="00000069">
      <w:pPr>
        <w:pStyle w:val="Heading1"/>
        <w:rPr>
          <w:sz w:val="80"/>
          <w:szCs w:val="80"/>
        </w:rPr>
      </w:pPr>
      <w:bookmarkStart w:colFirst="0" w:colLast="0" w:name="_zf7hjkn52cql" w:id="12"/>
      <w:bookmarkEnd w:id="12"/>
      <w:r w:rsidDel="00000000" w:rsidR="00000000" w:rsidRPr="00000000">
        <w:rPr>
          <w:sz w:val="80"/>
          <w:szCs w:val="80"/>
          <w:rtl w:val="0"/>
        </w:rPr>
        <w:t xml:space="preserve">Crynodeb Gweithredol</w:t>
      </w:r>
    </w:p>
    <w:p w:rsidR="00000000" w:rsidDel="00000000" w:rsidP="00000000" w:rsidRDefault="00000000" w:rsidRPr="00000000" w14:paraId="0000006A">
      <w:pPr>
        <w:rPr/>
        <w:sectPr>
          <w:headerReference r:id="rId19" w:type="default"/>
          <w:footerReference r:id="rId20"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06B">
      <w:pPr>
        <w:pStyle w:val="Heading1"/>
        <w:rPr>
          <w:sz w:val="22"/>
          <w:szCs w:val="22"/>
        </w:rPr>
        <w:sectPr>
          <w:headerReference r:id="rId21"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t xml:space="preserve">Mae'r DU yn wynebu her ddifrifol. Mae'n un o'r economïau mwyaf anghyfartal yn rhanbarthol yn y byd datblygedig. Mewn rhai ardaloedd, mae'r tebygolrwydd o ddringo'r ysgol incwm yn llai na hanner y tebygolrwydd mewn rhanbarthau mwy llewyrchus. Nid methiant economaidd yn unig yw hyn – mae'n anghyfiawnder cymdeithasol.</w:t>
      </w:r>
    </w:p>
    <w:p w:rsidR="00000000" w:rsidDel="00000000" w:rsidP="00000000" w:rsidRDefault="00000000" w:rsidRPr="00000000" w14:paraId="0000006D">
      <w:pPr>
        <w:spacing w:line="276" w:lineRule="auto"/>
        <w:rPr/>
      </w:pPr>
      <w:r w:rsidDel="00000000" w:rsidR="00000000" w:rsidRPr="00000000">
        <w:rPr>
          <w:rtl w:val="0"/>
        </w:rPr>
        <w:t xml:space="preserve">Mae'r adroddiad hwn yn nodi cynllun ymarferol i newid hynny. Mae'n gosod menter, arloesi a strategaethau rhanbarthol hirdymor wrth wraidd dull newydd o dwf lleol. Mae'n dadlau bod rhaid i symudedd cymdeithasol fod yn fesur o lwyddiant – nid dim ond cynnyrch domestig gros (GDP) neu ffigurau buddsoddi, ond a all pobl wella eu cyfleoedd bywyd lle bynnag y maent yn byw.</w:t>
      </w:r>
    </w:p>
    <w:p w:rsidR="00000000" w:rsidDel="00000000" w:rsidP="00000000" w:rsidRDefault="00000000" w:rsidRPr="00000000" w14:paraId="0000006E">
      <w:pPr>
        <w:spacing w:line="276" w:lineRule="auto"/>
        <w:rPr/>
      </w:pPr>
      <w:r w:rsidDel="00000000" w:rsidR="00000000" w:rsidRPr="00000000">
        <w:rPr>
          <w:rtl w:val="0"/>
        </w:rPr>
        <w:t xml:space="preserve">Daeth Grŵp Twf Economaidd a Buddsoddi’r Comisiwn Symudedd Cymdeithasol ag arweinwyr o fyd busnes, llywodraeth, y byd academaidd a chymdeithas sifil ynghyd – pob un wedi’i leoli mewn gwahanol rannau o’r wlad. Dros wyth mis, fe wnaethom archwilio'r rhwystrau i ffyniant rhanbarthol a datblygu agenda feiddgar, sy'n seiliedig ar dystiolaeth, ar gyfer diwygio.</w:t>
      </w:r>
    </w:p>
    <w:p w:rsidR="00000000" w:rsidDel="00000000" w:rsidP="00000000" w:rsidRDefault="00000000" w:rsidRPr="00000000" w14:paraId="0000006F">
      <w:pPr>
        <w:spacing w:line="276" w:lineRule="auto"/>
        <w:rPr/>
      </w:pPr>
      <w:r w:rsidDel="00000000" w:rsidR="00000000" w:rsidRPr="00000000">
        <w:rPr>
          <w:rtl w:val="0"/>
        </w:rPr>
        <w:t xml:space="preserve">Mae ein hargymhellion wedi'u strwythuro o amgylch tair thema: buddsoddi, entrepreneuriaeth a sgiliau.</w:t>
      </w:r>
    </w:p>
    <w:p w:rsidR="00000000" w:rsidDel="00000000" w:rsidP="00000000" w:rsidRDefault="00000000" w:rsidRPr="00000000" w14:paraId="00000070">
      <w:pPr>
        <w:spacing w:line="276" w:lineRule="auto"/>
        <w:rPr/>
      </w:pPr>
      <w:r w:rsidDel="00000000" w:rsidR="00000000" w:rsidRPr="00000000">
        <w:rPr>
          <w:rtl w:val="0"/>
        </w:rPr>
        <w:t xml:space="preserve">Mae'r cynigion hyn wedi'u hategu gan ein hadolygiad o dystiolaeth bresennol, a galwad am strwythurau lleol cryfach a datganoli dyfnach. Mae'n rhaid i awdurdodau datganoledig gael y pwerau, yr adnoddau a'r hyder i arwain – gyda busnes fel partner llawn wrth lunio dyfodol eu rhanbarth.</w:t>
      </w:r>
    </w:p>
    <w:p w:rsidR="00000000" w:rsidDel="00000000" w:rsidP="00000000" w:rsidRDefault="00000000" w:rsidRPr="00000000" w14:paraId="00000071">
      <w:pPr>
        <w:spacing w:line="276" w:lineRule="auto"/>
        <w:rPr/>
        <w:sectPr>
          <w:headerReference r:id="rId22" w:type="default"/>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Mae hwn yn gynllun ar gyfer twf cynhwysol ac arloesol. Mae'n gynllun i ddatgloi potensial, codi cynhyrchiant ac ehangu cyfleoedd. Mae'n gynllun i sicrhau nad yw lle rydych chi'n byw bellach yn pennu pa mor bell y gallwch chi fynd.</w:t>
      </w:r>
    </w:p>
    <w:p w:rsidR="00000000" w:rsidDel="00000000" w:rsidP="00000000" w:rsidRDefault="00000000" w:rsidRPr="00000000" w14:paraId="00000072">
      <w:pPr>
        <w:pStyle w:val="Heading2"/>
        <w:rPr/>
      </w:pPr>
      <w:bookmarkStart w:colFirst="0" w:colLast="0" w:name="_7mltrj2yds8o" w:id="13"/>
      <w:bookmarkEnd w:id="1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-1038222</wp:posOffset>
            </wp:positionH>
            <wp:positionV relativeFrom="paragraph">
              <wp:posOffset>316820</wp:posOffset>
            </wp:positionV>
            <wp:extent cx="7829550" cy="5605519"/>
            <wp:effectExtent b="0" l="0" r="0" t="0"/>
            <wp:wrapNone/>
            <wp:docPr id="22" name="image13.jpg"/>
            <a:graphic>
              <a:graphicData uri="http://schemas.openxmlformats.org/drawingml/2006/picture">
                <pic:pic>
                  <pic:nvPicPr>
                    <pic:cNvPr id="0" name="image13.jpg"/>
                    <pic:cNvPicPr preferRelativeResize="0"/>
                  </pic:nvPicPr>
                  <pic:blipFill>
                    <a:blip r:embed="rId23"/>
                    <a:srcRect b="0" l="3043" r="3042" t="0"/>
                    <a:stretch>
                      <a:fillRect/>
                    </a:stretch>
                  </pic:blipFill>
                  <pic:spPr>
                    <a:xfrm>
                      <a:off x="0" y="0"/>
                      <a:ext cx="7829550" cy="5605519"/>
                    </a:xfrm>
                    <a:prstGeom prst="rect"/>
                    <a:ln/>
                  </pic:spPr>
                </pic:pic>
              </a:graphicData>
            </a:graphic>
          </wp:anchor>
        </w:drawing>
      </w:r>
    </w:p>
    <w:p w:rsidR="00000000" w:rsidDel="00000000" w:rsidP="00000000" w:rsidRDefault="00000000" w:rsidRPr="00000000" w14:paraId="00000073">
      <w:pPr>
        <w:pStyle w:val="Heading2"/>
        <w:rPr/>
      </w:pPr>
      <w:bookmarkStart w:colFirst="0" w:colLast="0" w:name="_z7t8441jq3x" w:id="14"/>
      <w:bookmarkEnd w:id="14"/>
      <w:r w:rsidDel="00000000" w:rsidR="00000000" w:rsidRPr="00000000">
        <w:rPr>
          <w:rtl w:val="0"/>
        </w:rPr>
      </w:r>
    </w:p>
    <w:p w:rsidR="00000000" w:rsidDel="00000000" w:rsidP="00000000" w:rsidRDefault="00000000" w:rsidRPr="00000000" w14:paraId="00000074">
      <w:pPr>
        <w:pStyle w:val="Heading2"/>
        <w:rPr/>
      </w:pPr>
      <w:bookmarkStart w:colFirst="0" w:colLast="0" w:name="_oonsq4hzpblv" w:id="15"/>
      <w:bookmarkEnd w:id="15"/>
      <w:r w:rsidDel="00000000" w:rsidR="00000000" w:rsidRPr="00000000">
        <w:rPr>
          <w:rtl w:val="0"/>
        </w:rPr>
      </w:r>
    </w:p>
    <w:p w:rsidR="00000000" w:rsidDel="00000000" w:rsidP="00000000" w:rsidRDefault="00000000" w:rsidRPr="00000000" w14:paraId="00000075">
      <w:pPr>
        <w:pStyle w:val="Heading2"/>
        <w:rPr/>
      </w:pPr>
      <w:bookmarkStart w:colFirst="0" w:colLast="0" w:name="_8b07qfinf6jg" w:id="16"/>
      <w:bookmarkEnd w:id="16"/>
      <w:r w:rsidDel="00000000" w:rsidR="00000000" w:rsidRPr="00000000">
        <w:rPr>
          <w:rtl w:val="0"/>
        </w:rPr>
      </w:r>
    </w:p>
    <w:p w:rsidR="00000000" w:rsidDel="00000000" w:rsidP="00000000" w:rsidRDefault="00000000" w:rsidRPr="00000000" w14:paraId="00000076">
      <w:pPr>
        <w:pStyle w:val="Heading2"/>
        <w:rPr/>
      </w:pPr>
      <w:bookmarkStart w:colFirst="0" w:colLast="0" w:name="_xsqx00psp8lq" w:id="17"/>
      <w:bookmarkEnd w:id="17"/>
      <w:r w:rsidDel="00000000" w:rsidR="00000000" w:rsidRPr="00000000">
        <w:rPr>
          <w:rtl w:val="0"/>
        </w:rPr>
      </w:r>
    </w:p>
    <w:p w:rsidR="00000000" w:rsidDel="00000000" w:rsidP="00000000" w:rsidRDefault="00000000" w:rsidRPr="00000000" w14:paraId="00000077">
      <w:pPr>
        <w:pStyle w:val="Heading2"/>
        <w:rPr/>
      </w:pPr>
      <w:bookmarkStart w:colFirst="0" w:colLast="0" w:name="_9egm9mb28hu1" w:id="18"/>
      <w:bookmarkEnd w:id="18"/>
      <w:r w:rsidDel="00000000" w:rsidR="00000000" w:rsidRPr="00000000">
        <w:rPr>
          <w:rtl w:val="0"/>
        </w:rPr>
      </w:r>
    </w:p>
    <w:p w:rsidR="00000000" w:rsidDel="00000000" w:rsidP="00000000" w:rsidRDefault="00000000" w:rsidRPr="00000000" w14:paraId="00000078">
      <w:pPr>
        <w:pStyle w:val="Heading2"/>
        <w:rPr/>
      </w:pPr>
      <w:bookmarkStart w:colFirst="0" w:colLast="0" w:name="_w3fx92e482k" w:id="19"/>
      <w:bookmarkEnd w:id="19"/>
      <w:r w:rsidDel="00000000" w:rsidR="00000000" w:rsidRPr="00000000">
        <w:rPr>
          <w:rtl w:val="0"/>
        </w:rPr>
      </w:r>
    </w:p>
    <w:p w:rsidR="00000000" w:rsidDel="00000000" w:rsidP="00000000" w:rsidRDefault="00000000" w:rsidRPr="00000000" w14:paraId="00000079">
      <w:pPr>
        <w:pStyle w:val="Heading2"/>
        <w:rPr/>
      </w:pPr>
      <w:bookmarkStart w:colFirst="0" w:colLast="0" w:name="_6kmw8rkxu1mx" w:id="20"/>
      <w:bookmarkEnd w:id="20"/>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2"/>
        <w:rPr>
          <w:b w:val="1"/>
          <w:bCs w:val="1"/>
          <w:sz w:val="42"/>
          <w:szCs w:val="42"/>
        </w:rPr>
      </w:pPr>
      <w:bookmarkStart w:colFirst="0" w:colLast="0" w:name="_orq2n1x0ueq0" w:id="21"/>
      <w:bookmarkEnd w:id="21"/>
      <w:r w:rsidDel="00000000" w:rsidR="00000000" w:rsidRPr="00000000">
        <w:rPr>
          <w:b w:val="1"/>
          <w:bCs w:val="1"/>
          <w:sz w:val="42"/>
          <w:szCs w:val="42"/>
          <w:rtl w:val="0"/>
        </w:rPr>
        <w:t xml:space="preserve">Cynllun 10 pwynt ar gyfer twf cynhwysol ac arloesol</w:t>
      </w:r>
    </w:p>
    <w:p w:rsidR="00000000" w:rsidDel="00000000" w:rsidP="00000000" w:rsidRDefault="00000000" w:rsidRPr="00000000" w14:paraId="00000081">
      <w:pPr>
        <w:rPr/>
      </w:pPr>
      <w:r w:rsidDel="00000000" w:rsidR="00000000" w:rsidRPr="00000000">
        <w:rPr>
          <w:rtl w:val="0"/>
        </w:rPr>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496"/>
        <w:gridCol w:w="7079"/>
        <w:tblGridChange w:id="0">
          <w:tblGrid>
            <w:gridCol w:w="1440"/>
            <w:gridCol w:w="496"/>
            <w:gridCol w:w="7079"/>
          </w:tblGrid>
        </w:tblGridChange>
      </w:tblGrid>
      <w:tr>
        <w:trPr>
          <w:cantSplit w:val="0"/>
          <w:trHeight w:val="529" w:hRule="atLeast"/>
          <w:tblHeader w:val="0"/>
        </w:trPr>
        <w:tc>
          <w:tcPr>
            <w:tcBorders>
              <w:bottom w:color="000000" w:space="0" w:sz="0" w:val="nil"/>
            </w:tcBorders>
            <w:shd w:fill="153932" w:val="clear"/>
            <w:vAlign w:val="center"/>
          </w:tcPr>
          <w:p w:rsidR="00000000" w:rsidDel="00000000" w:rsidP="00000000" w:rsidRDefault="00000000" w:rsidRPr="00000000" w14:paraId="00000082">
            <w:pPr>
              <w:jc w:val="center"/>
              <w:rPr>
                <w:b w:val="1"/>
                <w:bCs w:val="1"/>
                <w:color w:val="ffffff"/>
                <w:sz w:val="40"/>
                <w:szCs w:val="40"/>
              </w:rPr>
            </w:pPr>
            <w:r w:rsidDel="00000000" w:rsidR="00000000" w:rsidRPr="00000000">
              <w:rPr>
                <w:b w:val="1"/>
                <w:bCs w:val="1"/>
                <w:color w:val="ffffff"/>
                <w:sz w:val="40"/>
                <w:szCs w:val="40"/>
                <w:rtl w:val="0"/>
              </w:rPr>
              <w:t xml:space="preserve">1</w:t>
            </w:r>
          </w:p>
        </w:tc>
        <w:tc>
          <w:tcPr>
            <w:tcBorders>
              <w:bottom w:color="000000" w:space="0" w:sz="0" w:val="nil"/>
            </w:tcBorders>
          </w:tcPr>
          <w:p w:rsidR="00000000" w:rsidDel="00000000" w:rsidP="00000000" w:rsidRDefault="00000000" w:rsidRPr="00000000" w14:paraId="00000083">
            <w:pPr>
              <w:spacing w:after="0" w:line="276" w:lineRule="auto"/>
              <w:rPr/>
            </w:pPr>
            <w:r w:rsidDel="00000000" w:rsidR="00000000" w:rsidRPr="00000000">
              <w:rPr>
                <w:rtl w:val="0"/>
              </w:rPr>
            </w:r>
          </w:p>
        </w:tc>
        <w:tc>
          <w:tcPr>
            <w:tcBorders>
              <w:bottom w:color="000000" w:space="0" w:sz="0" w:val="nil"/>
            </w:tcBorders>
          </w:tcPr>
          <w:p w:rsidR="00000000" w:rsidDel="00000000" w:rsidP="00000000" w:rsidRDefault="00000000" w:rsidRPr="00000000" w14:paraId="00000084">
            <w:pPr>
              <w:spacing w:after="0" w:line="276" w:lineRule="auto"/>
              <w:rPr/>
            </w:pPr>
            <w:r w:rsidDel="00000000" w:rsidR="00000000" w:rsidRPr="00000000">
              <w:rPr>
                <w:rtl w:val="0"/>
              </w:rPr>
              <w:t xml:space="preserve">Dylai awdurdodau datganoledig ym mhob rhanbarth gael Cynllun Twf Strategol hirdymor – dan arweiniad busnes, wedi’i gydlynu gan lywodraeth leol a chyda llywodraeth ganolog fel partner.</w:t>
            </w:r>
          </w:p>
        </w:tc>
      </w:tr>
      <w:tr>
        <w:trPr>
          <w:cantSplit w:val="0"/>
          <w:trHeight w:val="55"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085">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086">
            <w:pPr>
              <w:spacing w:after="0" w:lineRule="auto"/>
              <w:rPr>
                <w:sz w:val="10"/>
                <w:szCs w:val="10"/>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087">
            <w:pPr>
              <w:spacing w:after="0" w:lineRule="auto"/>
              <w:rPr>
                <w:sz w:val="10"/>
                <w:szCs w:val="10"/>
              </w:rPr>
            </w:pPr>
            <w:r w:rsidDel="00000000" w:rsidR="00000000" w:rsidRPr="00000000">
              <w:rPr>
                <w:rtl w:val="0"/>
              </w:rPr>
            </w:r>
          </w:p>
        </w:tc>
      </w:tr>
      <w:tr>
        <w:trPr>
          <w:cantSplit w:val="0"/>
          <w:trHeight w:val="981"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88">
            <w:pPr>
              <w:jc w:val="center"/>
              <w:rPr>
                <w:b w:val="1"/>
                <w:bCs w:val="1"/>
                <w:color w:val="ffffff"/>
                <w:sz w:val="40"/>
                <w:szCs w:val="40"/>
              </w:rPr>
            </w:pPr>
            <w:r w:rsidDel="00000000" w:rsidR="00000000" w:rsidRPr="00000000">
              <w:rPr>
                <w:b w:val="1"/>
                <w:bCs w:val="1"/>
                <w:color w:val="ffffff"/>
                <w:sz w:val="40"/>
                <w:szCs w:val="40"/>
                <w:rtl w:val="0"/>
              </w:rPr>
              <w:t xml:space="preserve">2</w:t>
            </w:r>
          </w:p>
        </w:tc>
        <w:tc>
          <w:tcPr>
            <w:tcBorders>
              <w:top w:color="000000" w:space="0" w:sz="0" w:val="nil"/>
              <w:bottom w:color="000000" w:space="0" w:sz="0" w:val="nil"/>
            </w:tcBorders>
          </w:tcPr>
          <w:p w:rsidR="00000000" w:rsidDel="00000000" w:rsidP="00000000" w:rsidRDefault="00000000" w:rsidRPr="00000000" w14:paraId="00000089">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8A">
            <w:pPr>
              <w:spacing w:after="0" w:line="276" w:lineRule="auto"/>
              <w:rPr/>
            </w:pPr>
            <w:r w:rsidDel="00000000" w:rsidR="00000000" w:rsidRPr="00000000">
              <w:rPr>
                <w:rtl w:val="0"/>
              </w:rPr>
              <w:t xml:space="preserve">Dylai'r Llywodraeth sefydlu 'Parthau Cyfle' newydd mewn ardaloedd sydd wedi'u gadael ar ôl gyda chymhellion treth i fuddsoddwyr a mandadau lleol i flaenoriaethu twf busnes.</w:t>
            </w:r>
          </w:p>
        </w:tc>
      </w:tr>
      <w:tr>
        <w:trPr>
          <w:cantSplit w:val="0"/>
          <w:trHeight w:val="214" w:hRule="atLeast"/>
          <w:tblHeader w:val="0"/>
        </w:trPr>
        <w:tc>
          <w:tcPr>
            <w:gridSpan w:val="3"/>
            <w:tcBorders>
              <w:top w:color="000000" w:space="0" w:sz="0" w:val="nil"/>
              <w:bottom w:color="000000" w:space="0" w:sz="0" w:val="nil"/>
            </w:tcBorders>
            <w:vAlign w:val="center"/>
          </w:tcPr>
          <w:p w:rsidR="00000000" w:rsidDel="00000000" w:rsidP="00000000" w:rsidRDefault="00000000" w:rsidRPr="00000000" w14:paraId="0000008B">
            <w:pPr>
              <w:spacing w:after="0" w:lineRule="auto"/>
              <w:jc w:val="center"/>
              <w:rPr>
                <w:b w:val="1"/>
                <w:bCs w:val="1"/>
                <w:color w:val="ffffff"/>
                <w:sz w:val="12"/>
                <w:szCs w:val="12"/>
              </w:rPr>
            </w:pPr>
            <w:r w:rsidDel="00000000" w:rsidR="00000000" w:rsidRPr="00000000">
              <w:rPr>
                <w:rtl w:val="0"/>
              </w:rPr>
            </w:r>
          </w:p>
        </w:tc>
      </w:tr>
      <w:tr>
        <w:trPr>
          <w:cantSplit w:val="0"/>
          <w:trHeight w:val="991"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8E">
            <w:pPr>
              <w:spacing w:after="0" w:line="276" w:lineRule="auto"/>
              <w:jc w:val="center"/>
              <w:rPr>
                <w:b w:val="1"/>
                <w:bCs w:val="1"/>
                <w:color w:val="ffffff"/>
                <w:sz w:val="40"/>
                <w:szCs w:val="40"/>
              </w:rPr>
            </w:pPr>
            <w:r w:rsidDel="00000000" w:rsidR="00000000" w:rsidRPr="00000000">
              <w:rPr>
                <w:b w:val="1"/>
                <w:bCs w:val="1"/>
                <w:color w:val="ffffff"/>
                <w:sz w:val="40"/>
                <w:szCs w:val="40"/>
                <w:rtl w:val="0"/>
              </w:rPr>
              <w:t xml:space="preserve">3</w:t>
            </w:r>
          </w:p>
        </w:tc>
        <w:tc>
          <w:tcPr>
            <w:tcBorders>
              <w:top w:color="000000" w:space="0" w:sz="0" w:val="nil"/>
              <w:bottom w:color="000000" w:space="0" w:sz="0" w:val="nil"/>
            </w:tcBorders>
          </w:tcPr>
          <w:p w:rsidR="00000000" w:rsidDel="00000000" w:rsidP="00000000" w:rsidRDefault="00000000" w:rsidRPr="00000000" w14:paraId="0000008F">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0">
            <w:pPr>
              <w:spacing w:after="0" w:line="276" w:lineRule="auto"/>
              <w:rPr/>
            </w:pPr>
            <w:r w:rsidDel="00000000" w:rsidR="00000000" w:rsidRPr="00000000">
              <w:rPr>
                <w:rtl w:val="0"/>
              </w:rPr>
              <w:t xml:space="preserve">Dylai'r Llywodraeth weithio gyda chronfeydd pensiwn i glustnodi a chyflawni o leiaf 5% o bortffolios ar gyfer buddsoddiadau twf y DU ar gyflymder.</w:t>
            </w:r>
          </w:p>
        </w:tc>
      </w:tr>
      <w:tr>
        <w:trPr>
          <w:cantSplit w:val="0"/>
          <w:trHeight w:val="25" w:hRule="atLeast"/>
          <w:tblHeader w:val="0"/>
        </w:trPr>
        <w:tc>
          <w:tcPr>
            <w:gridSpan w:val="3"/>
            <w:tcBorders>
              <w:top w:color="000000" w:space="0" w:sz="0" w:val="nil"/>
              <w:bottom w:color="000000" w:space="0" w:sz="0" w:val="nil"/>
            </w:tcBorders>
            <w:vAlign w:val="center"/>
          </w:tcPr>
          <w:p w:rsidR="00000000" w:rsidDel="00000000" w:rsidP="00000000" w:rsidRDefault="00000000" w:rsidRPr="00000000" w14:paraId="00000091">
            <w:pPr>
              <w:spacing w:after="0" w:lineRule="auto"/>
              <w:jc w:val="center"/>
              <w:rPr>
                <w:b w:val="1"/>
                <w:bCs w:val="1"/>
                <w:color w:val="ffffff"/>
                <w:sz w:val="12"/>
                <w:szCs w:val="12"/>
              </w:rPr>
            </w:pPr>
            <w:r w:rsidDel="00000000" w:rsidR="00000000" w:rsidRPr="00000000">
              <w:rPr>
                <w:rtl w:val="0"/>
              </w:rPr>
            </w:r>
          </w:p>
        </w:tc>
      </w:tr>
      <w:tr>
        <w:trPr>
          <w:cantSplit w:val="0"/>
          <w:trHeight w:val="988"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94">
            <w:pPr>
              <w:jc w:val="center"/>
              <w:rPr>
                <w:b w:val="1"/>
                <w:bCs w:val="1"/>
                <w:color w:val="ffffff"/>
                <w:sz w:val="40"/>
                <w:szCs w:val="40"/>
              </w:rPr>
            </w:pPr>
            <w:r w:rsidDel="00000000" w:rsidR="00000000" w:rsidRPr="00000000">
              <w:rPr>
                <w:b w:val="1"/>
                <w:bCs w:val="1"/>
                <w:color w:val="ffffff"/>
                <w:sz w:val="40"/>
                <w:szCs w:val="40"/>
                <w:rtl w:val="0"/>
              </w:rPr>
              <w:t xml:space="preserve">4</w:t>
            </w:r>
          </w:p>
        </w:tc>
        <w:tc>
          <w:tcPr>
            <w:tcBorders>
              <w:top w:color="000000" w:space="0" w:sz="0" w:val="nil"/>
              <w:bottom w:color="000000" w:space="0" w:sz="0" w:val="nil"/>
            </w:tcBorders>
          </w:tcPr>
          <w:p w:rsidR="00000000" w:rsidDel="00000000" w:rsidP="00000000" w:rsidRDefault="00000000" w:rsidRPr="00000000" w14:paraId="00000095">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6">
            <w:pPr>
              <w:spacing w:after="0" w:line="276" w:lineRule="auto"/>
              <w:rPr/>
            </w:pPr>
            <w:r w:rsidDel="00000000" w:rsidR="00000000" w:rsidRPr="00000000">
              <w:rPr>
                <w:rtl w:val="0"/>
              </w:rPr>
              <w:t xml:space="preserve">Dylai'r Comisiwn Symudedd Cymdeithasol ddatblygu 'Mynegai Symudedd Cymdeithasol a Dynamiaeth' i olrhain cynnydd a rhoi cymhelliant i ranbarthau gystadlu ar arloesi a chyfle.</w:t>
            </w:r>
          </w:p>
        </w:tc>
      </w:tr>
      <w:tr>
        <w:trPr>
          <w:cantSplit w:val="0"/>
          <w:trHeight w:val="20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97">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8">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9">
            <w:pPr>
              <w:spacing w:after="0" w:lineRule="auto"/>
              <w:rPr>
                <w:sz w:val="10"/>
                <w:szCs w:val="10"/>
              </w:rPr>
            </w:pPr>
            <w:r w:rsidDel="00000000" w:rsidR="00000000" w:rsidRPr="00000000">
              <w:rPr>
                <w:rtl w:val="0"/>
              </w:rPr>
            </w:r>
          </w:p>
        </w:tc>
      </w:tr>
      <w:tr>
        <w:trPr>
          <w:cantSplit w:val="0"/>
          <w:trHeight w:val="529"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9A">
            <w:pPr>
              <w:jc w:val="center"/>
              <w:rPr>
                <w:b w:val="1"/>
                <w:bCs w:val="1"/>
                <w:color w:val="ffffff"/>
                <w:sz w:val="40"/>
                <w:szCs w:val="40"/>
              </w:rPr>
            </w:pPr>
            <w:r w:rsidDel="00000000" w:rsidR="00000000" w:rsidRPr="00000000">
              <w:rPr>
                <w:b w:val="1"/>
                <w:bCs w:val="1"/>
                <w:color w:val="ffffff"/>
                <w:sz w:val="40"/>
                <w:szCs w:val="40"/>
                <w:rtl w:val="0"/>
              </w:rPr>
              <w:t xml:space="preserve">5</w:t>
            </w:r>
          </w:p>
        </w:tc>
        <w:tc>
          <w:tcPr>
            <w:tcBorders>
              <w:top w:color="000000" w:space="0" w:sz="0" w:val="nil"/>
              <w:bottom w:color="000000" w:space="0" w:sz="0" w:val="nil"/>
            </w:tcBorders>
          </w:tcPr>
          <w:p w:rsidR="00000000" w:rsidDel="00000000" w:rsidP="00000000" w:rsidRDefault="00000000" w:rsidRPr="00000000" w14:paraId="0000009B">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C">
            <w:pPr>
              <w:spacing w:after="0" w:line="276" w:lineRule="auto"/>
              <w:rPr/>
            </w:pPr>
            <w:r w:rsidDel="00000000" w:rsidR="00000000" w:rsidRPr="00000000">
              <w:rPr>
                <w:rtl w:val="0"/>
              </w:rPr>
              <w:t xml:space="preserve">Dylai'r Llywodraeth adfywio'r Lwfans Menter Newydd gyda lwfans masnachu di-dreth o £3,000 a chymorth wedi'i deilwra i bobl ar Gredyd Cynhwysol sy'n cychwyn busnesau.</w:t>
            </w:r>
          </w:p>
        </w:tc>
      </w:tr>
      <w:tr>
        <w:trPr>
          <w:cantSplit w:val="0"/>
          <w:trHeight w:val="22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9D">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E">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F">
            <w:pPr>
              <w:spacing w:after="0" w:lineRule="auto"/>
              <w:rPr>
                <w:sz w:val="10"/>
                <w:szCs w:val="10"/>
              </w:rPr>
            </w:pPr>
            <w:r w:rsidDel="00000000" w:rsidR="00000000" w:rsidRPr="00000000">
              <w:rPr>
                <w:rtl w:val="0"/>
              </w:rPr>
            </w:r>
          </w:p>
        </w:tc>
      </w:tr>
      <w:tr>
        <w:trPr>
          <w:cantSplit w:val="0"/>
          <w:trHeight w:val="983"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A0">
            <w:pPr>
              <w:jc w:val="center"/>
              <w:rPr>
                <w:b w:val="1"/>
                <w:bCs w:val="1"/>
                <w:color w:val="ffffff"/>
                <w:sz w:val="40"/>
                <w:szCs w:val="40"/>
              </w:rPr>
            </w:pPr>
            <w:r w:rsidDel="00000000" w:rsidR="00000000" w:rsidRPr="00000000">
              <w:rPr>
                <w:b w:val="1"/>
                <w:bCs w:val="1"/>
                <w:color w:val="ffffff"/>
                <w:sz w:val="40"/>
                <w:szCs w:val="40"/>
                <w:rtl w:val="0"/>
              </w:rPr>
              <w:t xml:space="preserve">6</w:t>
            </w:r>
          </w:p>
        </w:tc>
        <w:tc>
          <w:tcPr>
            <w:tcBorders>
              <w:top w:color="000000" w:space="0" w:sz="0" w:val="nil"/>
              <w:bottom w:color="000000" w:space="0" w:sz="0" w:val="nil"/>
            </w:tcBorders>
          </w:tcPr>
          <w:p w:rsidR="00000000" w:rsidDel="00000000" w:rsidP="00000000" w:rsidRDefault="00000000" w:rsidRPr="00000000" w14:paraId="000000A1">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2">
            <w:pPr>
              <w:spacing w:after="0" w:line="276" w:lineRule="auto"/>
              <w:rPr/>
            </w:pPr>
            <w:r w:rsidDel="00000000" w:rsidR="00000000" w:rsidRPr="00000000">
              <w:rPr>
                <w:rtl w:val="0"/>
              </w:rPr>
              <w:t xml:space="preserve">Dylai awdurdodau datganoledig ehangu addysg entrepreneuriaeth mewn ysgolion, colegau addysg bellach a Chanolfannau Gwaith, gan dargedu grwpiau difreintiedig i hybu symudedd cymdeithasol.</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0A3">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4">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5">
            <w:pPr>
              <w:spacing w:after="0" w:lineRule="auto"/>
              <w:rPr>
                <w:sz w:val="10"/>
                <w:szCs w:val="10"/>
              </w:rPr>
            </w:pPr>
            <w:r w:rsidDel="00000000" w:rsidR="00000000" w:rsidRPr="00000000">
              <w:rPr>
                <w:rtl w:val="0"/>
              </w:rPr>
            </w:r>
          </w:p>
        </w:tc>
      </w:tr>
      <w:tr>
        <w:trPr>
          <w:cantSplit w:val="0"/>
          <w:trHeight w:val="529"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A6">
            <w:pPr>
              <w:jc w:val="center"/>
              <w:rPr>
                <w:b w:val="1"/>
                <w:bCs w:val="1"/>
                <w:color w:val="ffffff"/>
                <w:sz w:val="40"/>
                <w:szCs w:val="40"/>
              </w:rPr>
            </w:pPr>
            <w:r w:rsidDel="00000000" w:rsidR="00000000" w:rsidRPr="00000000">
              <w:rPr>
                <w:b w:val="1"/>
                <w:bCs w:val="1"/>
                <w:color w:val="ffffff"/>
                <w:sz w:val="40"/>
                <w:szCs w:val="40"/>
                <w:rtl w:val="0"/>
              </w:rPr>
              <w:t xml:space="preserve">7</w:t>
            </w:r>
          </w:p>
        </w:tc>
        <w:tc>
          <w:tcPr>
            <w:tcBorders>
              <w:top w:color="000000" w:space="0" w:sz="0" w:val="nil"/>
              <w:bottom w:color="000000" w:space="0" w:sz="0" w:val="nil"/>
            </w:tcBorders>
          </w:tcPr>
          <w:p w:rsidR="00000000" w:rsidDel="00000000" w:rsidP="00000000" w:rsidRDefault="00000000" w:rsidRPr="00000000" w14:paraId="000000A7">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8">
            <w:pPr>
              <w:spacing w:after="0" w:line="276" w:lineRule="auto"/>
              <w:rPr/>
            </w:pPr>
            <w:r w:rsidDel="00000000" w:rsidR="00000000" w:rsidRPr="00000000">
              <w:rPr>
                <w:rtl w:val="0"/>
              </w:rPr>
              <w:t xml:space="preserve">Dylai awdurdodau datganoledig greu ac ehangu hybiau cychwyn busnesau lleol mewn mannau cyhoeddus neu stryd fawr nad ydynt yn cael eu defnyddio'n ddigonol, wedi'u cysylltu â mentora, cyllid ac academia.</w:t>
            </w:r>
          </w:p>
        </w:tc>
      </w:tr>
      <w:tr>
        <w:trPr>
          <w:cantSplit w:val="0"/>
          <w:trHeight w:val="214"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A9">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A">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B">
            <w:pPr>
              <w:spacing w:after="0" w:lineRule="auto"/>
              <w:rPr>
                <w:sz w:val="10"/>
                <w:szCs w:val="10"/>
              </w:rPr>
            </w:pPr>
            <w:r w:rsidDel="00000000" w:rsidR="00000000" w:rsidRPr="00000000">
              <w:rPr>
                <w:rtl w:val="0"/>
              </w:rPr>
            </w:r>
          </w:p>
        </w:tc>
      </w:tr>
      <w:tr>
        <w:trPr>
          <w:cantSplit w:val="0"/>
          <w:trHeight w:val="529"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AC">
            <w:pPr>
              <w:jc w:val="center"/>
              <w:rPr>
                <w:b w:val="1"/>
                <w:bCs w:val="1"/>
                <w:color w:val="ffffff"/>
                <w:sz w:val="40"/>
                <w:szCs w:val="40"/>
              </w:rPr>
            </w:pPr>
            <w:r w:rsidDel="00000000" w:rsidR="00000000" w:rsidRPr="00000000">
              <w:rPr>
                <w:b w:val="1"/>
                <w:bCs w:val="1"/>
                <w:color w:val="ffffff"/>
                <w:sz w:val="40"/>
                <w:szCs w:val="40"/>
                <w:rtl w:val="0"/>
              </w:rPr>
              <w:t xml:space="preserve">8</w:t>
            </w:r>
          </w:p>
        </w:tc>
        <w:tc>
          <w:tcPr>
            <w:tcBorders>
              <w:top w:color="000000" w:space="0" w:sz="0" w:val="nil"/>
              <w:bottom w:color="000000" w:space="0" w:sz="0" w:val="nil"/>
            </w:tcBorders>
          </w:tcPr>
          <w:p w:rsidR="00000000" w:rsidDel="00000000" w:rsidP="00000000" w:rsidRDefault="00000000" w:rsidRPr="00000000" w14:paraId="000000AD">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E">
            <w:pPr>
              <w:spacing w:after="0" w:line="276" w:lineRule="auto"/>
              <w:rPr/>
            </w:pPr>
            <w:r w:rsidDel="00000000" w:rsidR="00000000" w:rsidRPr="00000000">
              <w:rPr>
                <w:rtl w:val="0"/>
              </w:rPr>
              <w:t xml:space="preserve">Dylai'r Llywodraeth ddiwygio prentisiaethau i ddarparu hyblygrwydd i fentrau bach a chanolig, cryfhau ymgysylltiad â chyflogwyr a sicrhau gwell allgymorth mewn ardaloedd difreintiedig. </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0AF">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0">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1">
            <w:pPr>
              <w:spacing w:after="0" w:lineRule="auto"/>
              <w:rPr>
                <w:sz w:val="10"/>
                <w:szCs w:val="10"/>
              </w:rPr>
            </w:pPr>
            <w:r w:rsidDel="00000000" w:rsidR="00000000" w:rsidRPr="00000000">
              <w:rPr>
                <w:rtl w:val="0"/>
              </w:rPr>
            </w:r>
          </w:p>
        </w:tc>
      </w:tr>
      <w:tr>
        <w:trPr>
          <w:cantSplit w:val="0"/>
          <w:trHeight w:val="529"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B2">
            <w:pPr>
              <w:jc w:val="center"/>
              <w:rPr>
                <w:b w:val="1"/>
                <w:bCs w:val="1"/>
                <w:color w:val="ffffff"/>
                <w:sz w:val="40"/>
                <w:szCs w:val="40"/>
              </w:rPr>
            </w:pPr>
            <w:r w:rsidDel="00000000" w:rsidR="00000000" w:rsidRPr="00000000">
              <w:rPr>
                <w:b w:val="1"/>
                <w:bCs w:val="1"/>
                <w:color w:val="ffffff"/>
                <w:sz w:val="40"/>
                <w:szCs w:val="40"/>
                <w:rtl w:val="0"/>
              </w:rPr>
              <w:t xml:space="preserve">9</w:t>
            </w:r>
          </w:p>
        </w:tc>
        <w:tc>
          <w:tcPr>
            <w:tcBorders>
              <w:top w:color="000000" w:space="0" w:sz="0" w:val="nil"/>
              <w:bottom w:color="000000" w:space="0" w:sz="0" w:val="nil"/>
            </w:tcBorders>
          </w:tcPr>
          <w:p w:rsidR="00000000" w:rsidDel="00000000" w:rsidP="00000000" w:rsidRDefault="00000000" w:rsidRPr="00000000" w14:paraId="000000B3">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4">
            <w:pPr>
              <w:spacing w:after="0" w:line="276" w:lineRule="auto"/>
              <w:rPr/>
            </w:pPr>
            <w:r w:rsidDel="00000000" w:rsidR="00000000" w:rsidRPr="00000000">
              <w:rPr>
                <w:rtl w:val="0"/>
              </w:rPr>
              <w:t xml:space="preserve">Dylai awdurdodau datganoledig gyflwyno cyfrifon sgiliau cludadwy gwerth £3,000 ar gyfer oedolion sy'n gweithio mewn ardaloedd difreintiedig i rymuso dysgu gydol oes ac uwchsgilio.</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0B5">
            <w:pPr>
              <w:spacing w:after="0" w:lineRule="auto"/>
              <w:jc w:val="center"/>
              <w:rPr>
                <w:b w:val="1"/>
                <w:bCs w:val="1"/>
                <w:color w:val="ffffff"/>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6">
            <w:pPr>
              <w:spacing w:after="0" w:lineRule="auto"/>
              <w:rPr>
                <w:sz w:val="10"/>
                <w:szCs w:val="1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7">
            <w:pPr>
              <w:spacing w:after="0" w:lineRule="auto"/>
              <w:rPr>
                <w:sz w:val="10"/>
                <w:szCs w:val="10"/>
              </w:rPr>
            </w:pPr>
            <w:r w:rsidDel="00000000" w:rsidR="00000000" w:rsidRPr="00000000">
              <w:rPr>
                <w:rtl w:val="0"/>
              </w:rPr>
            </w:r>
          </w:p>
        </w:tc>
      </w:tr>
      <w:tr>
        <w:trPr>
          <w:cantSplit w:val="0"/>
          <w:trHeight w:val="529" w:hRule="atLeast"/>
          <w:tblHeader w:val="0"/>
        </w:trPr>
        <w:tc>
          <w:tcPr>
            <w:tcBorders>
              <w:top w:color="000000" w:space="0" w:sz="0" w:val="nil"/>
              <w:bottom w:color="000000" w:space="0" w:sz="0" w:val="nil"/>
            </w:tcBorders>
            <w:shd w:fill="153932" w:val="clear"/>
            <w:vAlign w:val="center"/>
          </w:tcPr>
          <w:p w:rsidR="00000000" w:rsidDel="00000000" w:rsidP="00000000" w:rsidRDefault="00000000" w:rsidRPr="00000000" w14:paraId="000000B8">
            <w:pPr>
              <w:jc w:val="center"/>
              <w:rPr>
                <w:b w:val="1"/>
                <w:bCs w:val="1"/>
                <w:color w:val="ffffff"/>
                <w:sz w:val="40"/>
                <w:szCs w:val="40"/>
              </w:rPr>
            </w:pPr>
            <w:r w:rsidDel="00000000" w:rsidR="00000000" w:rsidRPr="00000000">
              <w:rPr>
                <w:b w:val="1"/>
                <w:bCs w:val="1"/>
                <w:color w:val="ffffff"/>
                <w:sz w:val="40"/>
                <w:szCs w:val="40"/>
                <w:rtl w:val="0"/>
              </w:rPr>
              <w:t xml:space="preserve">10</w:t>
            </w:r>
          </w:p>
        </w:tc>
        <w:tc>
          <w:tcPr>
            <w:tcBorders>
              <w:top w:color="000000" w:space="0" w:sz="0" w:val="nil"/>
              <w:bottom w:color="000000" w:space="0" w:sz="0" w:val="nil"/>
            </w:tcBorders>
          </w:tcPr>
          <w:p w:rsidR="00000000" w:rsidDel="00000000" w:rsidP="00000000" w:rsidRDefault="00000000" w:rsidRPr="00000000" w14:paraId="000000B9">
            <w:pPr>
              <w:spacing w:after="0" w:line="276"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A">
            <w:pPr>
              <w:spacing w:after="0" w:line="276" w:lineRule="auto"/>
              <w:rPr/>
            </w:pPr>
            <w:r w:rsidDel="00000000" w:rsidR="00000000" w:rsidRPr="00000000">
              <w:rPr>
                <w:rtl w:val="0"/>
              </w:rPr>
              <w:t xml:space="preserve">Dylai’r llywodraeth adeiladu strwythurau lleol datganoledig cryfach – byrddau buddsoddi a sgiliau rhanbarthol, setliadau ariannu hirdymor, a phwerau cyllidol i ailfuddsoddi twf lleol.</w:t>
            </w:r>
          </w:p>
        </w:tc>
      </w:tr>
    </w:tbl>
    <w:p w:rsidR="00000000" w:rsidDel="00000000" w:rsidP="00000000" w:rsidRDefault="00000000" w:rsidRPr="00000000" w14:paraId="000000BB">
      <w:pPr>
        <w:rPr/>
        <w:sectPr>
          <w:type w:val="continuous"/>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0BC">
      <w:pPr>
        <w:pStyle w:val="Heading1"/>
        <w:rPr>
          <w:sz w:val="80"/>
          <w:szCs w:val="80"/>
        </w:rPr>
      </w:pPr>
      <w:r w:rsidDel="00000000" w:rsidR="00000000" w:rsidRPr="00000000">
        <w:rPr>
          <w:sz w:val="80"/>
          <w:szCs w:val="80"/>
          <w:rtl w:val="0"/>
        </w:rPr>
        <w:t xml:space="preserve">Cyflwyniad</w:t>
      </w:r>
    </w:p>
    <w:p w:rsidR="00000000" w:rsidDel="00000000" w:rsidP="00000000" w:rsidRDefault="00000000" w:rsidRPr="00000000" w14:paraId="000000BD">
      <w:pPr>
        <w:pStyle w:val="Heading1"/>
        <w:rPr/>
      </w:pPr>
      <w:r w:rsidDel="00000000" w:rsidR="00000000" w:rsidRPr="00000000">
        <w:rPr>
          <w:rtl w:val="0"/>
        </w:rPr>
      </w:r>
    </w:p>
    <w:p w:rsidR="00000000" w:rsidDel="00000000" w:rsidP="00000000" w:rsidRDefault="00000000" w:rsidRPr="00000000" w14:paraId="000000BE">
      <w:pPr>
        <w:rPr/>
        <w:sectPr>
          <w:headerReference r:id="rId24"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0BF">
      <w:pPr>
        <w:pStyle w:val="Heading2"/>
        <w:rPr/>
        <w:sectPr>
          <w:headerReference r:id="rId25" w:type="default"/>
          <w:type w:val="nextPage"/>
          <w:pgSz w:h="16840" w:w="11900" w:orient="portrait"/>
          <w:pgMar w:bottom="1440" w:top="1440" w:left="1440" w:right="1440" w:header="993" w:footer="1020"/>
        </w:sectPr>
      </w:pPr>
      <w:bookmarkStart w:colFirst="0" w:colLast="0" w:name="_c129yenio6wr" w:id="22"/>
      <w:bookmarkEnd w:id="22"/>
      <w:r w:rsidDel="00000000" w:rsidR="00000000" w:rsidRPr="00000000">
        <w:rPr>
          <w:rtl w:val="0"/>
        </w:rPr>
        <w:t xml:space="preserve">Hybu twf rhanbarthol drwy fuddsoddi, entrepreneuriaeth a sgiliau</w:t>
      </w:r>
    </w:p>
    <w:p w:rsidR="00000000" w:rsidDel="00000000" w:rsidP="00000000" w:rsidRDefault="00000000" w:rsidRPr="00000000" w14:paraId="000000C0">
      <w:pPr>
        <w:spacing w:line="276" w:lineRule="auto"/>
        <w:rPr/>
      </w:pPr>
      <w:r w:rsidDel="00000000" w:rsidR="00000000" w:rsidRPr="00000000">
        <w:rPr>
          <w:rtl w:val="0"/>
        </w:rPr>
        <w:t xml:space="preserve">Mae gwahaniaethau amlwg mewn cyfleoedd a chanlyniadau i bobl yn y DU yn dibynnu ar ble rydych chi wedi'ch geni a ble rydych chi'n dewis byw a gweithio.</w:t>
      </w:r>
    </w:p>
    <w:p w:rsidR="00000000" w:rsidDel="00000000" w:rsidP="00000000" w:rsidRDefault="00000000" w:rsidRPr="00000000" w14:paraId="000000C1">
      <w:pPr>
        <w:spacing w:line="276" w:lineRule="auto"/>
        <w:rPr/>
      </w:pPr>
      <w:r w:rsidDel="00000000" w:rsidR="00000000" w:rsidRPr="00000000">
        <w:rPr>
          <w:rtl w:val="0"/>
        </w:rPr>
        <w:t xml:space="preserve">Mae tua 40% o oedolion yn Surrey a Sussex wedi cyflawni symudedd cymdeithasol ar i fyny, gan gyrraedd dosbarth galwedigaethol uwch na'u rhieni. Yng ngorllewin Llundain allanol, y ffigur yw 46%. Ond yn Nwyrain Swydd Efrog a Gogledd Swydd Lincoln, ac yn Northumberland a Tyne and Wear, dim ond 29% a 30% yw'r canrannau yn y drefn honno.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rtl w:val="0"/>
        </w:rPr>
        <w:t xml:space="preserve">Mae'r DU hefyd ymhlith y gwledydd mwyaf anghyfartal yn rhanbarthol, o'i gymharu â gwledydd yr UE, o ran cynhyrchiant a seilwaith.</w:t>
      </w:r>
      <w:r w:rsidDel="00000000" w:rsidR="00000000" w:rsidRPr="00000000">
        <w:rPr>
          <w:vertAlign w:val="superscript"/>
        </w:rPr>
        <w:footnoteReference w:customMarkFollows="0" w:id="1"/>
      </w:r>
      <w:r w:rsidDel="00000000" w:rsidR="00000000" w:rsidRPr="00000000">
        <w:rPr>
          <w:rtl w:val="0"/>
        </w:rPr>
        <w:t xml:space="preserve"> Er enghraifft, mae Manceinion Fwyaf 35% yn llai cynhyrchiol na Llundain tra bod ail ddinas Ffrainc, Lyon, dim ond 20% y tu ôl i Baris. Byddai cau'r bwlch cynhyrchiant rhwng Manceinion Fwyaf a Llundain i faint y bwlch rhwng Lyon a Paris yn ychwanegu £13 biliwn at economi'r DU.</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t xml:space="preserve">Yn y gorffennol, mae llawer o ffocws ym maes symudedd cymdeithasol wedi bod ar gefnogi rhai unigolion o gefndiroedd difreintiedig i mewn i'r prifysgolion gorau a'r proffesiynau elitaidd. Er bod y gwaith hwn yn fuddiol, </w:t>
      </w:r>
      <w:r w:rsidDel="00000000" w:rsidR="00000000" w:rsidRPr="00000000">
        <w:rPr>
          <w:b w:val="1"/>
          <w:bCs w:val="1"/>
          <w:rtl w:val="0"/>
        </w:rPr>
        <w:t xml:space="preserve">rydym yn cyfeirio at hyn fel dull 'ychydig lwcus'</w:t>
      </w:r>
      <w:r w:rsidDel="00000000" w:rsidR="00000000" w:rsidRPr="00000000">
        <w:rPr>
          <w:rtl w:val="0"/>
        </w:rPr>
        <w:t xml:space="preserve"> - mae'n fodel na fydd yn dod â manteision i'r rhan fwyaf o bobl sy'n tyfu i fyny mewn anfantais gymdeithasol-economaidd.</w:t>
      </w:r>
    </w:p>
    <w:p w:rsidR="00000000" w:rsidDel="00000000" w:rsidP="00000000" w:rsidRDefault="00000000" w:rsidRPr="00000000" w14:paraId="000000C4">
      <w:pPr>
        <w:spacing w:line="276" w:lineRule="auto"/>
        <w:rPr/>
      </w:pPr>
      <w:r w:rsidDel="00000000" w:rsidR="00000000" w:rsidRPr="00000000">
        <w:rPr>
          <w:rtl w:val="0"/>
        </w:rPr>
        <w:t xml:space="preserve">Mae hyn yn adeiladu ar waith blaenorol y Comisiwn Symudedd Cymdeithasol (SMC), sydd wedi beirniadu'r naratif symudedd cymdeithasol sy'n canolbwyntio ar Lundain, sy'n blaenoriaethu'r rhai sydd â chymwysterau addysgol elitaidd, sy'n gweithio mewn sectorau proffesiynol penodol, ac yn tueddu tuag at Lundain a'r De-ddwyrain.  Rydym yn awyddus i ymestyn cyfle i ystod llawer ehangach o bobl mewn amrywiaeth ehangach o leoedd. </w:t>
      </w:r>
    </w:p>
    <w:p w:rsidR="00000000" w:rsidDel="00000000" w:rsidP="00000000" w:rsidRDefault="00000000" w:rsidRPr="00000000" w14:paraId="000000C5">
      <w:pPr>
        <w:spacing w:line="276" w:lineRule="auto"/>
        <w:rPr>
          <w:b w:val="1"/>
          <w:bCs w:val="1"/>
        </w:rPr>
      </w:pPr>
      <w:r w:rsidDel="00000000" w:rsidR="00000000" w:rsidRPr="00000000">
        <w:rPr>
          <w:rtl w:val="0"/>
        </w:rPr>
        <w:t xml:space="preserve">Mae twf economaidd, ac yn benodol twf arloesol, yn ganolog i symudedd cymdeithasol. Fel y mae'r Comisiwn Symudedd Cymdeithasol wedi'i nodi o'r blaen, mae arloesedd a symudedd cymdeithasol yn "ddwy ochr i'r un geiniog".</w:t>
      </w:r>
      <w:r w:rsidDel="00000000" w:rsidR="00000000" w:rsidRPr="00000000">
        <w:rPr>
          <w:vertAlign w:val="superscript"/>
        </w:rPr>
        <w:footnoteReference w:customMarkFollows="0" w:id="3"/>
      </w:r>
      <w:r w:rsidDel="00000000" w:rsidR="00000000" w:rsidRPr="00000000">
        <w:rPr>
          <w:rtl w:val="0"/>
        </w:rPr>
        <w:t xml:space="preserve"> Er mwyn creu'r cyfleoedd sydd eu hangen ar bobl i symud ymlaen, </w:t>
      </w:r>
      <w:r w:rsidDel="00000000" w:rsidR="00000000" w:rsidRPr="00000000">
        <w:rPr>
          <w:b w:val="1"/>
          <w:bCs w:val="1"/>
          <w:rtl w:val="0"/>
        </w:rPr>
        <w:t xml:space="preserve">mae angen economi gryfach, sy'n tyfu ac yn fwy arloesol ar y DU sy'n creu cyfoeth a chyfleoedd trwy gynhyrchiant gwell.</w:t>
      </w:r>
    </w:p>
    <w:p w:rsidR="00000000" w:rsidDel="00000000" w:rsidP="00000000" w:rsidRDefault="00000000" w:rsidRPr="00000000" w14:paraId="000000C6">
      <w:pPr>
        <w:spacing w:line="276" w:lineRule="auto"/>
        <w:rPr/>
      </w:pPr>
      <w:r w:rsidDel="00000000" w:rsidR="00000000" w:rsidRPr="00000000">
        <w:rPr>
          <w:rtl w:val="0"/>
        </w:rPr>
        <w:t xml:space="preserve">Er bod addysg yn bwysig, nid ateb hawdd mohono. Dylai ymdrechion barhau i sicrhau y gall pob plentyn, waeth beth fo'i gefndir a ble mae'n tyfu i fyny, gyflawni a ffynnu mewn addysg. Ond mae angen economi arnom hefyd ag amrywiaeth llawer mwy o gyfleoedd, a llawer mwy o ffyrdd i fanteisio arnynt. Ni ddylai symudedd cymdeithasol ei gwneud yn ofynnol i bobl uchelgeisiol gadael eu hardal leol i ddod o hyd i gyfleoedd gwaith. Mae angen i ni feithrin balchder, dyhead, disgwyliadau a chyfleoedd lleol, fel bod gan bobl opsiynau i ffynnu yn y lleoedd y cawsant eu magu ynddynt.</w:t>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t xml:space="preserve">Ar hyn o bryd, </w:t>
      </w:r>
      <w:r w:rsidDel="00000000" w:rsidR="00000000" w:rsidRPr="00000000">
        <w:rPr>
          <w:b w:val="1"/>
          <w:bCs w:val="1"/>
          <w:rtl w:val="0"/>
        </w:rPr>
        <w:t xml:space="preserve">mae Llundain a De-ddwyrain Lloegr yn rhoi cymhorthdal i weddill y wlad.</w:t>
      </w:r>
      <w:r w:rsidDel="00000000" w:rsidR="00000000" w:rsidRPr="00000000">
        <w:rPr>
          <w:rtl w:val="0"/>
        </w:rPr>
        <w:t xml:space="preserve">. Maent yn codi mwy o refeniw treth nag sy'n cael ei wario yn eu rhanbarthau, a defnyddir y gwarged hwn i roi cymhorthdal i wasanaethau cyhoeddus yng ngweddill y DU.</w:t>
      </w:r>
      <w:r w:rsidDel="00000000" w:rsidR="00000000" w:rsidRPr="00000000">
        <w:rPr>
          <w:vertAlign w:val="superscript"/>
        </w:rPr>
        <w:footnoteReference w:customMarkFollows="0" w:id="4"/>
      </w:r>
      <w:r w:rsidDel="00000000" w:rsidR="00000000" w:rsidRPr="00000000">
        <w:rPr>
          <w:rtl w:val="0"/>
        </w:rPr>
        <w:t xml:space="preserve"> Rydym am leihau'r angen am y cymhorthdal hwn. Rydym am greu rhanbarthau sy'n hunangynhaliol wrth gynhyrchu'r refeniw treth sydd ei angen arnynt i gefnogi gwasanaethau cyhoeddus a buddsoddiad cyhoeddus. Byddai dod o hyd i ffyrdd i ardaloedd lleol gadw'r cyllid ychwanegol a gynhyrchir trwy gynhyrchiant gwell a thwf y sector preifat hefyd yn helpu i greu cymhellion a chyfleoedd gwell.</w:t>
      </w:r>
    </w:p>
    <w:p w:rsidR="00000000" w:rsidDel="00000000" w:rsidP="00000000" w:rsidRDefault="00000000" w:rsidRPr="00000000" w14:paraId="000000CA">
      <w:pPr>
        <w:spacing w:line="276" w:lineRule="auto"/>
        <w:rPr/>
      </w:pPr>
      <w:r w:rsidDel="00000000" w:rsidR="00000000" w:rsidRPr="00000000">
        <w:rPr>
          <w:rtl w:val="0"/>
        </w:rPr>
        <w:t xml:space="preserve">Mae dau ffactor allweddol yn rhedeg drwy’r drafodaeth a’r argymhellion yn yr adroddiad hwn.</w:t>
      </w:r>
    </w:p>
    <w:p w:rsidR="00000000" w:rsidDel="00000000" w:rsidP="00000000" w:rsidRDefault="00000000" w:rsidRPr="00000000" w14:paraId="000000CB">
      <w:pPr>
        <w:spacing w:line="276" w:lineRule="auto"/>
        <w:rPr/>
      </w:pPr>
      <w:r w:rsidDel="00000000" w:rsidR="00000000" w:rsidRPr="00000000">
        <w:rPr>
          <w:rtl w:val="0"/>
        </w:rPr>
        <w:t xml:space="preserve">Yn gyntaf, mae angen </w:t>
      </w:r>
      <w:r w:rsidDel="00000000" w:rsidR="00000000" w:rsidRPr="00000000">
        <w:rPr>
          <w:b w:val="1"/>
          <w:bCs w:val="1"/>
          <w:rtl w:val="0"/>
        </w:rPr>
        <w:t xml:space="preserve">dull sy’n seiliedig ar le arnom o ran symudedd cymdeithasol.</w:t>
      </w:r>
      <w:r w:rsidDel="00000000" w:rsidR="00000000" w:rsidRPr="00000000">
        <w:rPr>
          <w:rtl w:val="0"/>
        </w:rPr>
        <w:t xml:space="preserve">. Mae’r anghydraddoldebau rhanbarthol yn y DU yn golygu bod gan wahanol ranbarthau wahanol gryfderau a chyfleoedd, a gwahanol rwystrau i’w goresgyn. </w:t>
      </w:r>
      <w:r w:rsidDel="00000000" w:rsidR="00000000" w:rsidRPr="00000000">
        <w:drawing>
          <wp:anchor allowOverlap="1" behindDoc="0" distB="114300" distT="114300" distL="114300" distR="114300" hidden="0" layoutInCell="1" locked="0" relativeHeight="0" simplePos="0">
            <wp:simplePos x="0" y="0"/>
            <wp:positionH relativeFrom="column">
              <wp:posOffset>-960698</wp:posOffset>
            </wp:positionH>
            <wp:positionV relativeFrom="paragraph">
              <wp:posOffset>1191290</wp:posOffset>
            </wp:positionV>
            <wp:extent cx="7639050" cy="2544040"/>
            <wp:effectExtent b="0" l="0" r="0" t="0"/>
            <wp:wrapNone/>
            <wp:docPr id="3" name="image9.jpg"/>
            <a:graphic>
              <a:graphicData uri="http://schemas.openxmlformats.org/drawingml/2006/picture">
                <pic:pic>
                  <pic:nvPicPr>
                    <pic:cNvPr id="0" name="image9.jpg"/>
                    <pic:cNvPicPr preferRelativeResize="0"/>
                  </pic:nvPicPr>
                  <pic:blipFill>
                    <a:blip r:embed="rId26"/>
                    <a:srcRect b="30541" l="1147" r="1400" t="11386"/>
                    <a:stretch>
                      <a:fillRect/>
                    </a:stretch>
                  </pic:blipFill>
                  <pic:spPr>
                    <a:xfrm>
                      <a:off x="0" y="0"/>
                      <a:ext cx="7639050" cy="2544040"/>
                    </a:xfrm>
                    <a:prstGeom prst="rect"/>
                    <a:ln/>
                  </pic:spPr>
                </pic:pic>
              </a:graphicData>
            </a:graphic>
          </wp:anchor>
        </w:drawing>
      </w:r>
    </w:p>
    <w:p w:rsidR="00000000" w:rsidDel="00000000" w:rsidP="00000000" w:rsidRDefault="00000000" w:rsidRPr="00000000" w14:paraId="000000CC">
      <w:pPr>
        <w:spacing w:line="276" w:lineRule="auto"/>
        <w:rPr/>
      </w:pPr>
      <w:r w:rsidDel="00000000" w:rsidR="00000000" w:rsidRPr="00000000">
        <w:rPr>
          <w:rtl w:val="0"/>
        </w:rPr>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pPr>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spacing w:line="276" w:lineRule="auto"/>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spacing w:line="276" w:lineRule="auto"/>
        <w:rPr/>
      </w:pPr>
      <w:r w:rsidDel="00000000" w:rsidR="00000000" w:rsidRPr="00000000">
        <w:rPr>
          <w:rtl w:val="0"/>
        </w:rPr>
        <w:t xml:space="preserve">Ond ar hyn o bryd, fel mae Papur Gwyn y Llywodraeth ar ddatganoli yn Lloegr yn cydnabod, Lloegr yw un o'r gwledydd mwyaf canoledig yn y byd datblygedig.</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b w:val="1"/>
          <w:bCs w:val="1"/>
          <w:rtl w:val="0"/>
        </w:rPr>
        <w:t xml:space="preserve">Felly, dylai arwain dulliau twf ac arloesi ar gyfer economïau rhanbarthol gael eu harwain ar lefel leol</w:t>
      </w:r>
      <w:r w:rsidDel="00000000" w:rsidR="00000000" w:rsidRPr="00000000">
        <w:rPr>
          <w:rtl w:val="0"/>
        </w:rPr>
        <w:t xml:space="preserve">. Mae angen i awdurdodau datganoledig gael y pwerau a'r dulliau polisi i fynd i'r afael â'r heriau y maent yn eu hwynebu ac i fanteisio ar gryfderau lleol. Er mwyn i ddatganoli lwyddo, mae angen trosglwyddo pwerau ffurfiol – ond mae angen i ni hefyd ddatblygu capasiti sefydliadol, mecanweithiau cydlynu trawslywodraethol a dulliau polisi sy'n seiliedig ar leoedd i ymateb i amodau economaidd lleol.</w:t>
      </w:r>
    </w:p>
    <w:p w:rsidR="00000000" w:rsidDel="00000000" w:rsidP="00000000" w:rsidRDefault="00000000" w:rsidRPr="00000000" w14:paraId="000000DA">
      <w:pPr>
        <w:spacing w:line="276" w:lineRule="auto"/>
        <w:rPr>
          <w:b w:val="1"/>
          <w:bCs w:val="1"/>
        </w:rPr>
      </w:pPr>
      <w:r w:rsidDel="00000000" w:rsidR="00000000" w:rsidRPr="00000000">
        <w:rPr>
          <w:rtl w:val="0"/>
        </w:rPr>
        <w:t xml:space="preserve">Mae angen i ni hefyd weld cyfathrebu a chydweithio llawer gwell rhwng y sector preifat a llywodraethau lleol i gyflawni hyn. Yn ein barn ni, </w:t>
      </w:r>
      <w:r w:rsidDel="00000000" w:rsidR="00000000" w:rsidRPr="00000000">
        <w:rPr>
          <w:b w:val="1"/>
          <w:bCs w:val="1"/>
          <w:rtl w:val="0"/>
        </w:rPr>
        <w:t xml:space="preserve">mae cyfranogiad y sector preifat yn ganolog i lwyddiant hirdymor.</w:t>
      </w:r>
    </w:p>
    <w:p w:rsidR="00000000" w:rsidDel="00000000" w:rsidP="00000000" w:rsidRDefault="00000000" w:rsidRPr="00000000" w14:paraId="000000DB">
      <w:pPr>
        <w:spacing w:line="276" w:lineRule="auto"/>
        <w:rPr>
          <w:b w:val="1"/>
          <w:bCs w:val="1"/>
        </w:rPr>
      </w:pPr>
      <w:r w:rsidDel="00000000" w:rsidR="00000000" w:rsidRPr="00000000">
        <w:rPr>
          <w:rtl w:val="0"/>
        </w:rPr>
      </w:r>
    </w:p>
    <w:p w:rsidR="00000000" w:rsidDel="00000000" w:rsidP="00000000" w:rsidRDefault="00000000" w:rsidRPr="00000000" w14:paraId="000000DC">
      <w:pPr>
        <w:spacing w:line="276" w:lineRule="auto"/>
        <w:rPr>
          <w:b w:val="1"/>
          <w:bCs w:val="1"/>
        </w:rPr>
      </w:pPr>
      <w:r w:rsidDel="00000000" w:rsidR="00000000" w:rsidRPr="00000000">
        <w:rPr>
          <w:rtl w:val="0"/>
        </w:rPr>
      </w:r>
    </w:p>
    <w:p w:rsidR="00000000" w:rsidDel="00000000" w:rsidP="00000000" w:rsidRDefault="00000000" w:rsidRPr="00000000" w14:paraId="000000DD">
      <w:pPr>
        <w:spacing w:line="276" w:lineRule="auto"/>
        <w:rPr>
          <w:b w:val="1"/>
          <w:bCs w:val="1"/>
        </w:rPr>
      </w:pPr>
      <w:r w:rsidDel="00000000" w:rsidR="00000000" w:rsidRPr="00000000">
        <w:rPr>
          <w:rtl w:val="0"/>
        </w:rPr>
      </w:r>
    </w:p>
    <w:p w:rsidR="00000000" w:rsidDel="00000000" w:rsidP="00000000" w:rsidRDefault="00000000" w:rsidRPr="00000000" w14:paraId="000000DE">
      <w:pPr>
        <w:spacing w:line="276" w:lineRule="auto"/>
        <w:rPr>
          <w:b w:val="1"/>
          <w:bCs w:val="1"/>
        </w:rPr>
      </w:pPr>
      <w:r w:rsidDel="00000000" w:rsidR="00000000" w:rsidRPr="00000000">
        <w:rPr>
          <w:rtl w:val="0"/>
        </w:rPr>
      </w:r>
    </w:p>
    <w:p w:rsidR="00000000" w:rsidDel="00000000" w:rsidP="00000000" w:rsidRDefault="00000000" w:rsidRPr="00000000" w14:paraId="000000DF">
      <w:pPr>
        <w:spacing w:line="276" w:lineRule="auto"/>
        <w:rPr>
          <w:b w:val="1"/>
          <w:bCs w:val="1"/>
        </w:rPr>
      </w:pPr>
      <w:r w:rsidDel="00000000" w:rsidR="00000000" w:rsidRPr="00000000">
        <w:rPr>
          <w:rtl w:val="0"/>
        </w:rPr>
      </w:r>
    </w:p>
    <w:p w:rsidR="00000000" w:rsidDel="00000000" w:rsidP="00000000" w:rsidRDefault="00000000" w:rsidRPr="00000000" w14:paraId="000000E0">
      <w:pPr>
        <w:spacing w:line="276" w:lineRule="auto"/>
        <w:rPr>
          <w:b w:val="1"/>
          <w:bCs w:val="1"/>
        </w:rPr>
      </w:pPr>
      <w:r w:rsidDel="00000000" w:rsidR="00000000" w:rsidRPr="00000000">
        <w:rPr>
          <w:rtl w:val="0"/>
        </w:rPr>
      </w:r>
    </w:p>
    <w:p w:rsidR="00000000" w:rsidDel="00000000" w:rsidP="00000000" w:rsidRDefault="00000000" w:rsidRPr="00000000" w14:paraId="000000E1">
      <w:pPr>
        <w:spacing w:line="276" w:lineRule="auto"/>
        <w:rPr>
          <w:b w:val="1"/>
          <w:bCs w:val="1"/>
        </w:rPr>
      </w:pPr>
      <w:r w:rsidDel="00000000" w:rsidR="00000000" w:rsidRPr="00000000">
        <w:rPr>
          <w:rtl w:val="0"/>
        </w:rPr>
      </w:r>
    </w:p>
    <w:p w:rsidR="00000000" w:rsidDel="00000000" w:rsidP="00000000" w:rsidRDefault="00000000" w:rsidRPr="00000000" w14:paraId="000000E2">
      <w:pPr>
        <w:spacing w:line="276" w:lineRule="auto"/>
        <w:rPr>
          <w:b w:val="1"/>
          <w:bCs w:val="1"/>
        </w:rPr>
      </w:pPr>
      <w:r w:rsidDel="00000000" w:rsidR="00000000" w:rsidRPr="00000000">
        <w:rPr>
          <w:rtl w:val="0"/>
        </w:rPr>
      </w:r>
    </w:p>
    <w:p w:rsidR="00000000" w:rsidDel="00000000" w:rsidP="00000000" w:rsidRDefault="00000000" w:rsidRPr="00000000" w14:paraId="000000E3">
      <w:pPr>
        <w:spacing w:line="276" w:lineRule="auto"/>
        <w:rPr/>
      </w:pP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pPr>
      <w:r w:rsidDel="00000000" w:rsidR="00000000" w:rsidRPr="00000000">
        <w:rPr>
          <w:rtl w:val="0"/>
        </w:rPr>
        <w:t xml:space="preserve">Pam? Oherwydd, yn ail, </w:t>
      </w:r>
      <w:r w:rsidDel="00000000" w:rsidR="00000000" w:rsidRPr="00000000">
        <w:rPr>
          <w:b w:val="1"/>
          <w:bCs w:val="1"/>
          <w:rtl w:val="0"/>
        </w:rPr>
        <w:t xml:space="preserve">mae angen i'r sector preifat ysgogi twf ac agor economïau lleol i arloesedd a chystadleuaeth.</w:t>
      </w:r>
      <w:r w:rsidDel="00000000" w:rsidR="00000000" w:rsidRPr="00000000">
        <w:rPr>
          <w:rtl w:val="0"/>
        </w:rPr>
        <w:t xml:space="preserve"> Yn aml, mae busnesau ac entrepreneuriaid uchelgeisiol – yn enwedig mewn ardaloedd difreintiedig – yn wynebu rhwystrau enfawr i ddechrau a thyfu. Gall y rhwystrau hyn ddeillio o ddiffyg adnoddau yn yr ardal leol, neu o reoleiddio sy'n rhy fiwrocrataidd. Mae angen i ni roi’r gorau i roi rhwystrau yn ffordd entrepreneuriaid uchelgeisiol. Yn hytrach, </w:t>
      </w:r>
      <w:r w:rsidDel="00000000" w:rsidR="00000000" w:rsidRPr="00000000">
        <w:rPr>
          <w:b w:val="1"/>
          <w:bCs w:val="1"/>
          <w:rtl w:val="0"/>
        </w:rPr>
        <w:t xml:space="preserve">dylem gyflwyno’r carped coch i bawb sy’n dechrau ac yn tyfu busnes.</w:t>
      </w:r>
      <w:r w:rsidDel="00000000" w:rsidR="00000000" w:rsidRPr="00000000">
        <w:rPr>
          <w:rtl w:val="0"/>
        </w:rPr>
        <w:t xml:space="preserve"> Dylai denu busnesau sy’n arloesi fod yn flaenoriaeth i’r holl feysydd hyn. Mae angen i ni hyrwyddo mentergarwch ac entrepreneuriaeth a chael buddsoddiad preifat i lifo i ranbarthau sydd ar ôl yn y DU, gan greu cyfleoedd newydd i bawb.</w:t>
      </w:r>
    </w:p>
    <w:p w:rsidR="00000000" w:rsidDel="00000000" w:rsidP="00000000" w:rsidRDefault="00000000" w:rsidRPr="00000000" w14:paraId="000000E7">
      <w:pPr>
        <w:spacing w:line="276" w:lineRule="auto"/>
        <w:rPr>
          <w:b w:val="1"/>
          <w:bCs w:val="1"/>
        </w:rPr>
      </w:pPr>
      <w:r w:rsidDel="00000000" w:rsidR="00000000" w:rsidRPr="00000000">
        <w:rPr>
          <w:rtl w:val="0"/>
        </w:rPr>
        <w:t xml:space="preserve">Bydd hyn yn heriol. Mae'r anghydraddoldebau rhanbarthol yn y DU yn sylweddol. Dim ond Llundain a'r De-ddwyrain sydd â chynhyrchiant uwchlaw cyfartaledd y DU o ran allbwn fesul awr a weithir (29% ac 8% yn uwch na'r cyfartaledd yn y drefn honno). Mae gan bob rhanbarth arall allbynnau islaw cyfartaledd y DU. Mae cynhyrchiant yn arbennig o isel yng Nghymru, y Canolbarth a'r Gogledd-ddwyrain, pob un 15% islaw'r cyfartaledd.</w:t>
      </w:r>
      <w:r w:rsidDel="00000000" w:rsidR="00000000" w:rsidRPr="00000000">
        <w:rPr>
          <w:vertAlign w:val="superscript"/>
        </w:rPr>
        <w:footnoteReference w:customMarkFollows="0" w:id="6"/>
      </w:r>
      <w:r w:rsidDel="00000000" w:rsidR="00000000" w:rsidRPr="00000000">
        <w:rPr>
          <w:b w:val="1"/>
          <w:bCs w:val="1"/>
          <w:rtl w:val="0"/>
        </w:rPr>
        <w:t xml:space="preserve"> Mae angen i ni dorri'r cylch dieflig mewn rhanbarthau difreintiedig o gynhyrchiant isel, buddsoddiad isel a sgiliau isel.</w:t>
      </w:r>
    </w:p>
    <w:p w:rsidR="00000000" w:rsidDel="00000000" w:rsidP="00000000" w:rsidRDefault="00000000" w:rsidRPr="00000000" w14:paraId="000000E8">
      <w:pPr>
        <w:spacing w:line="276" w:lineRule="auto"/>
        <w:rPr/>
      </w:pPr>
      <w:r w:rsidDel="00000000" w:rsidR="00000000" w:rsidRPr="00000000">
        <w:rPr>
          <w:rtl w:val="0"/>
        </w:rPr>
        <w:t xml:space="preserve">Nid yw pob twf yn gyfartal o ran symudedd cymdeithasol. Mae angen i ni hyrwyddo twf sy'n arloesol, twf sy'n fuddiol i ardaloedd y DU sydd wedi bod dan anfantais barhaus, a thwf sy'n creu swyddi a chyfleoedd yn enwedig i'r rhai o gefndiroedd economaidd-gymdeithasol is. Mae twf arloesol, a nodweddir gan newydd-ddyfodiaid i'r farchnad, yn cynnig her i'r elitiau sefydledig ac yn dod â chyfleoedd newydd i'r rhai o gefndiroedd difreintiedig symud ymlaen.</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b w:val="1"/>
          <w:bCs w:val="1"/>
          <w:rtl w:val="0"/>
        </w:rPr>
        <w:t xml:space="preserve">Er mwyn helpu i hybu effaith symudedd cymdeithasol twf, mae angen i ni adeiladu'r sgiliau a'r llwybrau i gyfleoedd i bobl sydd wedi tyfu i fyny dan anfantais,</w:t>
      </w:r>
      <w:r w:rsidDel="00000000" w:rsidR="00000000" w:rsidRPr="00000000">
        <w:rPr>
          <w:rtl w:val="0"/>
        </w:rPr>
        <w:t xml:space="preserve"> ac annog mwy o entrepreneuriaeth ac arloesedd ymhlith pobl o gefndiroedd economaidd-gymdeithasol is.</w:t>
      </w:r>
    </w:p>
    <w:p w:rsidR="00000000" w:rsidDel="00000000" w:rsidP="00000000" w:rsidRDefault="00000000" w:rsidRPr="00000000" w14:paraId="000000EA">
      <w:pPr>
        <w:spacing w:line="276" w:lineRule="auto"/>
        <w:rPr/>
      </w:pPr>
      <w:r w:rsidDel="00000000" w:rsidR="00000000" w:rsidRPr="00000000">
        <w:rPr>
          <w:rtl w:val="0"/>
        </w:rPr>
        <w:t xml:space="preserve">Dyma pam y sefydlodd y Comisiwn Symudedd Cymdeithasol </w:t>
      </w:r>
      <w:r w:rsidDel="00000000" w:rsidR="00000000" w:rsidRPr="00000000">
        <w:rPr>
          <w:b w:val="1"/>
          <w:bCs w:val="1"/>
          <w:rtl w:val="0"/>
        </w:rPr>
        <w:t xml:space="preserve">y Grŵp Twf Economaidd a Buddsoddi.</w:t>
      </w:r>
      <w:r w:rsidDel="00000000" w:rsidR="00000000" w:rsidRPr="00000000">
        <w:rPr>
          <w:rtl w:val="0"/>
        </w:rPr>
        <w:t xml:space="preserve"> Nod y grŵp oedd dod o hyd i ffyrdd o hybu twf rhanbarthol, entrepreneuriaeth a buddsoddiad mewn ardaloedd o anfantais gymdeithasol-economaidd ddifrifol y tu allan i Lundain a De-ddwyrain Lloegr. Fe wnaethom ddod â grŵp o arbenigwyr ynghyd ledled y wlad, gyda chynrychiolwyr o fusnesau mawr a bach, buddsoddwyr, llywodraeth leol a chanolog, academyddion a chymdeithas sifil. Rhwng mis Chwefror a mis Medi 2025, cynhaliom gyfarfodydd ac ymweliadau rhanbarthol i ddod â'r syniadau a'r cynigion gorau ynghyd a'u trafod. Fe wnaethon ni roi’r dasg i’r grŵp fod yn feiddgar ac yn greadigol – i fod yn amharydd cadarnhaol yn ei feddwl.</w:t>
      </w:r>
    </w:p>
    <w:p w:rsidR="00000000" w:rsidDel="00000000" w:rsidP="00000000" w:rsidRDefault="00000000" w:rsidRPr="00000000" w14:paraId="000000EB">
      <w:pPr>
        <w:spacing w:line="276" w:lineRule="auto"/>
        <w:rPr/>
      </w:pPr>
      <w:r w:rsidDel="00000000" w:rsidR="00000000" w:rsidRPr="00000000">
        <w:rPr>
          <w:rtl w:val="0"/>
        </w:rPr>
        <w:t xml:space="preserve">Fe wnaethon ni hefyd gomisiynu </w:t>
      </w:r>
      <w:r w:rsidDel="00000000" w:rsidR="00000000" w:rsidRPr="00000000">
        <w:rPr>
          <w:b w:val="1"/>
          <w:bCs w:val="1"/>
          <w:rtl w:val="0"/>
        </w:rPr>
        <w:t xml:space="preserve">adolygiad llenyddiaeth</w:t>
      </w:r>
      <w:r w:rsidDel="00000000" w:rsidR="00000000" w:rsidRPr="00000000">
        <w:rPr>
          <w:rtl w:val="0"/>
        </w:rPr>
        <w:t xml:space="preserve"> ar y pwnc, a gwblhawyd gan Dr Ines Alvarez-Boulton a’r Athro Helen Higson o Ysgol Fusnes Aston.</w:t>
      </w:r>
      <w:r w:rsidDel="00000000" w:rsidR="00000000" w:rsidRPr="00000000">
        <w:rPr>
          <w:vertAlign w:val="superscript"/>
        </w:rPr>
        <w:footnoteReference w:customMarkFollows="0" w:id="8"/>
      </w:r>
      <w:r w:rsidDel="00000000" w:rsidR="00000000" w:rsidRPr="00000000">
        <w:rPr>
          <w:rtl w:val="0"/>
        </w:rPr>
        <w:t xml:space="preserve"> Helpodd hyn i sicrhau bod ein trafodaethau a’n hargymhellion yn seiliedig ar y dystiolaeth berthnasol o’r hyn sy’n gweithio.</w:t>
      </w:r>
    </w:p>
    <w:p w:rsidR="00000000" w:rsidDel="00000000" w:rsidP="00000000" w:rsidRDefault="00000000" w:rsidRPr="00000000" w14:paraId="000000EC">
      <w:pPr>
        <w:spacing w:line="276" w:lineRule="auto"/>
        <w:rPr/>
      </w:pP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t xml:space="preserve">Mae'r adroddiad hwn yn tynnu ar sgyrsiau gwybodus, ar dystiolaeth fanwl o'r adolygiad llenyddiaeth, ac ar arbenigedd cyfunol aelodau i ddarparu argymhellion ar draws tair thema: </w:t>
      </w:r>
    </w:p>
    <w:p w:rsidR="00000000" w:rsidDel="00000000" w:rsidP="00000000" w:rsidRDefault="00000000" w:rsidRPr="00000000" w14:paraId="000000F0">
      <w:pPr>
        <w:numPr>
          <w:ilvl w:val="0"/>
          <w:numId w:val="3"/>
        </w:numPr>
        <w:spacing w:line="276" w:lineRule="auto"/>
        <w:ind w:left="720" w:hanging="360"/>
        <w:rPr/>
      </w:pPr>
      <w:r w:rsidDel="00000000" w:rsidR="00000000" w:rsidRPr="00000000">
        <w:rPr>
          <w:rtl w:val="0"/>
        </w:rPr>
        <w:t xml:space="preserve">Cael buddsoddiad mewn rhanbarthau sydd wedi'u gadael ar ôl.</w:t>
      </w:r>
    </w:p>
    <w:p w:rsidR="00000000" w:rsidDel="00000000" w:rsidP="00000000" w:rsidRDefault="00000000" w:rsidRPr="00000000" w14:paraId="000000F1">
      <w:pPr>
        <w:numPr>
          <w:ilvl w:val="0"/>
          <w:numId w:val="3"/>
        </w:numPr>
        <w:spacing w:line="276" w:lineRule="auto"/>
        <w:ind w:left="720" w:hanging="360"/>
        <w:rPr/>
      </w:pPr>
      <w:r w:rsidDel="00000000" w:rsidR="00000000" w:rsidRPr="00000000">
        <w:rPr>
          <w:rtl w:val="0"/>
        </w:rPr>
        <w:t xml:space="preserve">Annog entrepreneuriaeth ymhlith pobl o bob cefndir</w:t>
      </w:r>
    </w:p>
    <w:p w:rsidR="00000000" w:rsidDel="00000000" w:rsidP="00000000" w:rsidRDefault="00000000" w:rsidRPr="00000000" w14:paraId="000000F2">
      <w:pPr>
        <w:numPr>
          <w:ilvl w:val="0"/>
          <w:numId w:val="3"/>
        </w:numPr>
        <w:spacing w:line="276" w:lineRule="auto"/>
        <w:ind w:left="720" w:hanging="360"/>
        <w:rPr/>
      </w:pPr>
      <w:r w:rsidDel="00000000" w:rsidR="00000000" w:rsidRPr="00000000">
        <w:rPr>
          <w:rtl w:val="0"/>
        </w:rPr>
        <w:t xml:space="preserve">Meithrin sgiliau a gallu i gefnogi symudedd cymdeithasol</w:t>
      </w:r>
    </w:p>
    <w:p w:rsidR="00000000" w:rsidDel="00000000" w:rsidP="00000000" w:rsidRDefault="00000000" w:rsidRPr="00000000" w14:paraId="000000F3">
      <w:pPr>
        <w:spacing w:line="276" w:lineRule="auto"/>
        <w:rPr/>
      </w:pPr>
      <w:r w:rsidDel="00000000" w:rsidR="00000000" w:rsidRPr="00000000">
        <w:rPr>
          <w:rtl w:val="0"/>
        </w:rPr>
        <w:t xml:space="preserve">Rydym yn gorffen drwy ystyried yr amgylchedd galluogi sydd ei angen i gyflawni'r argymhellion hyn, gan gynnwys datganoli pŵer, cyfrifoldeb ac atebolrwydd i ranbarthau lleol er mwyn sicrhau dull sy'n seiliedig ar le. </w:t>
      </w:r>
    </w:p>
    <w:p w:rsidR="00000000" w:rsidDel="00000000" w:rsidP="00000000" w:rsidRDefault="00000000" w:rsidRPr="00000000" w14:paraId="000000F4">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-900288</wp:posOffset>
            </wp:positionH>
            <wp:positionV relativeFrom="paragraph">
              <wp:posOffset>243839</wp:posOffset>
            </wp:positionV>
            <wp:extent cx="7772400" cy="4502323"/>
            <wp:effectExtent b="0" l="0" r="0" t="0"/>
            <wp:wrapNone/>
            <wp:docPr id="4" name="image8.jpg"/>
            <a:graphic>
              <a:graphicData uri="http://schemas.openxmlformats.org/drawingml/2006/picture">
                <pic:pic>
                  <pic:nvPicPr>
                    <pic:cNvPr id="0" name="image8.jpg"/>
                    <pic:cNvPicPr preferRelativeResize="0"/>
                  </pic:nvPicPr>
                  <pic:blipFill>
                    <a:blip r:embed="rId27"/>
                    <a:srcRect b="2942" l="0" r="0" t="20127"/>
                    <a:stretch>
                      <a:fillRect/>
                    </a:stretch>
                  </pic:blipFill>
                  <pic:spPr>
                    <a:xfrm>
                      <a:off x="0" y="0"/>
                      <a:ext cx="7772400" cy="4502323"/>
                    </a:xfrm>
                    <a:prstGeom prst="rect"/>
                    <a:ln/>
                  </pic:spPr>
                </pic:pic>
              </a:graphicData>
            </a:graphic>
          </wp:anchor>
        </w:drawing>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t xml:space="preserve">Bydd datganoli heb fenter yn fiwrocrataidd ac yn wag. Bydd menter heb ddatganoli yn dameidiog ac yn fregus. Gyda'i gilydd, gallant drawsnewid rhagolygon rhanbarthau sydd wedi cael eu diystyru ers gormod o amser. Gallant ddarparu swyddi gwell, sgiliau cryfach a balchder newydd yn eu lle. Gallant adfer gobaith.</w:t>
      </w:r>
    </w:p>
    <w:p w:rsidR="00000000" w:rsidDel="00000000" w:rsidP="00000000" w:rsidRDefault="00000000" w:rsidRPr="00000000" w14:paraId="00000109">
      <w:pPr>
        <w:spacing w:line="276" w:lineRule="auto"/>
        <w:rPr/>
      </w:pPr>
      <w:r w:rsidDel="00000000" w:rsidR="00000000" w:rsidRPr="00000000">
        <w:rPr>
          <w:b w:val="1"/>
          <w:bCs w:val="1"/>
          <w:rtl w:val="0"/>
        </w:rPr>
        <w:t xml:space="preserve">Nid yw menter ac arloesi yn bethau ychwanegol dewisol. </w:t>
      </w:r>
      <w:r w:rsidDel="00000000" w:rsidR="00000000" w:rsidRPr="00000000">
        <w:rPr>
          <w:rtl w:val="0"/>
        </w:rPr>
        <w:t xml:space="preserve">Nhw yw'r llwybr i symudedd cymdeithasol. Maent yn creu ysgolion cyfle i bobl sydd am lwyddo heb adael eu tref neu ranbarth cartref. Gall twf eang ei sail ac arloesol ehangu dewisiadau, codi gorwelion a rhoi cyfle teg i deuluoedd gael bywyd gwell.</w:t>
      </w:r>
    </w:p>
    <w:p w:rsidR="00000000" w:rsidDel="00000000" w:rsidP="00000000" w:rsidRDefault="00000000" w:rsidRPr="00000000" w14:paraId="0000010A">
      <w:pPr>
        <w:spacing w:line="276" w:lineRule="auto"/>
        <w:rPr/>
      </w:pPr>
      <w:r w:rsidDel="00000000" w:rsidR="00000000" w:rsidRPr="00000000">
        <w:rPr>
          <w:rtl w:val="0"/>
        </w:rPr>
      </w:r>
    </w:p>
    <w:p w:rsidR="00000000" w:rsidDel="00000000" w:rsidP="00000000" w:rsidRDefault="00000000" w:rsidRPr="00000000" w14:paraId="0000010B">
      <w:pPr>
        <w:spacing w:line="276" w:lineRule="auto"/>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0C">
      <w:pPr>
        <w:spacing w:line="276" w:lineRule="auto"/>
        <w:rPr/>
        <w:sectPr>
          <w:headerReference r:id="rId28"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0D">
      <w:pPr>
        <w:pStyle w:val="Heading1"/>
        <w:rPr>
          <w:sz w:val="80"/>
          <w:szCs w:val="80"/>
        </w:rPr>
        <w:sectPr>
          <w:type w:val="continuous"/>
          <w:pgSz w:h="16840" w:w="11900" w:orient="portrait"/>
          <w:pgMar w:bottom="1440" w:top="1440" w:left="1440" w:right="1440" w:header="993" w:footer="1020"/>
        </w:sectPr>
      </w:pPr>
      <w:r w:rsidDel="00000000" w:rsidR="00000000" w:rsidRPr="00000000">
        <w:rPr>
          <w:sz w:val="80"/>
          <w:szCs w:val="80"/>
          <w:rtl w:val="0"/>
        </w:rPr>
        <w:t xml:space="preserve">Thema 1: Cael buddsoddiad i mewn i ranbarthau sydd wedi’u gadael ar ôl</w:t>
      </w:r>
    </w:p>
    <w:p w:rsidR="00000000" w:rsidDel="00000000" w:rsidP="00000000" w:rsidRDefault="00000000" w:rsidRPr="00000000" w14:paraId="0000010E">
      <w:pPr>
        <w:rPr/>
        <w:sectPr>
          <w:headerReference r:id="rId29"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t xml:space="preserve">Nid yw menter ac arloesi yn bethau ychwanegol dewisol. Nhw yw'r peiriannau adnewyddu rhanbarthol – gan greu swyddi, meithrin sgiliau ac ehangu cyfleoedd. Ond ers cyfnod rhy hir, mae buddsoddiad wedi llifo i set gul o ranbarthau, gan adael eraill yn ddibynnol ar gymorthdaliadau ac wedi'u cloi allan o dwf.</w:t>
      </w:r>
    </w:p>
    <w:p w:rsidR="00000000" w:rsidDel="00000000" w:rsidP="00000000" w:rsidRDefault="00000000" w:rsidRPr="00000000" w14:paraId="00000110">
      <w:pPr>
        <w:spacing w:line="276" w:lineRule="auto"/>
        <w:rPr/>
      </w:pPr>
      <w:r w:rsidDel="00000000" w:rsidR="00000000" w:rsidRPr="00000000">
        <w:rPr>
          <w:rtl w:val="0"/>
        </w:rPr>
        <w:t xml:space="preserve">Mae'n rhaid i bob rhanbarth gael Cynllun Twf Strategol hirdymor sy'n cael ei arwain gan fusnesau, ei gydlynu'n lleol a'i gefnogi'n genedlaethol. Mae'n rhaid i'r cynlluniau hyn uno cynghorau, cyflogwyr, prifysgolion a sefydliadau dinesig o amgylch blaenoriaethau clir – ac mae'n rhaid i fuddsoddwyr fod yn hyderus na fydd y rheolau'n newid gyda phob cylch gwleidyddol. Heb y sylfaen strategol hon, mae risg y bydd buddsoddiad yn dameidiog ac yn fyrhoedlog.</w:t>
      </w:r>
    </w:p>
    <w:p w:rsidR="00000000" w:rsidDel="00000000" w:rsidP="00000000" w:rsidRDefault="00000000" w:rsidRPr="00000000" w14:paraId="00000111">
      <w:pPr>
        <w:spacing w:line="276" w:lineRule="auto"/>
        <w:rPr/>
      </w:pPr>
      <w:r w:rsidDel="00000000" w:rsidR="00000000" w:rsidRPr="00000000">
        <w:rPr>
          <w:rtl w:val="0"/>
        </w:rPr>
        <w:t xml:space="preserve">Mae'n rhaid cysylltu buddsoddiad yn benodol â chreu cyfleoedd a symudedd. Lle mae cyfalaf yn llifo, mae swyddi'n dilyn. Lle mae swyddi'n tyfu, mae sgiliau'n datblygu. A lle mae sgiliau'n cael eu paru â diwydiannau lleol, mae symudedd cymdeithasol yn ehangu. Dyma pam mae'n rhaid i bolisi buddsoddi ddarparu enillion economaidd ond hefyd ehangu cyfleoedd bywyd i bobl yn y lleoedd maen nhw'n eu galw'n gartref.</w:t>
      </w:r>
    </w:p>
    <w:p w:rsidR="00000000" w:rsidDel="00000000" w:rsidP="00000000" w:rsidRDefault="00000000" w:rsidRPr="00000000" w14:paraId="00000112">
      <w:pPr>
        <w:spacing w:line="276" w:lineRule="auto"/>
        <w:rPr/>
      </w:pPr>
      <w:r w:rsidDel="00000000" w:rsidR="00000000" w:rsidRPr="00000000">
        <w:rPr>
          <w:rtl w:val="0"/>
        </w:rPr>
        <w:t xml:space="preserve">Mae maint yr her yn amlwg. Yn 2024, aeth bron i hanner (48%) o'r holl fuddsoddiad cyfalaf preifat i Lundain, gyda 16% arall yn Nwyrain Lloegr ac 8% yn y De-ddwyrain.</w:t>
      </w:r>
      <w:r w:rsidDel="00000000" w:rsidR="00000000" w:rsidRPr="00000000">
        <w:rPr>
          <w:vertAlign w:val="superscript"/>
        </w:rPr>
        <w:footnoteReference w:customMarkFollows="0" w:id="9"/>
      </w:r>
      <w:r w:rsidDel="00000000" w:rsidR="00000000" w:rsidRPr="00000000">
        <w:rPr>
          <w:rtl w:val="0"/>
        </w:rPr>
        <w:t xml:space="preserve"> Mae hyn yn cyferbynnu â ‘diffeithwch buddsoddi’ mawr ar draws y Gogledd, y Canolbarth a’r gwledydd datganoledig. Nid yn unig mae’r anghydbwysedd hwn yn aneffeithlon – mae’n gwreiddio anfantais. </w:t>
      </w:r>
    </w:p>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rtl w:val="0"/>
        </w:rPr>
      </w:r>
    </w:p>
    <w:p w:rsidR="00000000" w:rsidDel="00000000" w:rsidP="00000000" w:rsidRDefault="00000000" w:rsidRPr="00000000" w14:paraId="00000115">
      <w:pPr>
        <w:spacing w:line="276" w:lineRule="auto"/>
        <w:rPr/>
      </w:pPr>
      <w:r w:rsidDel="00000000" w:rsidR="00000000" w:rsidRPr="00000000">
        <w:rPr>
          <w:rtl w:val="0"/>
        </w:rPr>
        <w:t xml:space="preserve">Mae torri'r cylch hwn yn gofyn am ddull newydd sy'n symud cyfalaf preifat, yn cydgyfeirio cymhellion cyhoeddus ac yn grymuso arweinwyr lleol i lunio dyfodol eu rhanbarth.</w:t>
      </w:r>
    </w:p>
    <w:p w:rsidR="00000000" w:rsidDel="00000000" w:rsidP="00000000" w:rsidRDefault="00000000" w:rsidRPr="00000000" w14:paraId="00000116">
      <w:pPr>
        <w:spacing w:line="276" w:lineRule="auto"/>
        <w:rPr/>
      </w:pPr>
      <w:r w:rsidDel="00000000" w:rsidR="00000000" w:rsidRPr="00000000">
        <w:rPr>
          <w:rtl w:val="0"/>
        </w:rPr>
        <w:t xml:space="preserve">Bydd angen buddsoddiad er mwyn hybu twf mewn rhanbarthau sydd wedi'u hesgeuluso. Ffocws allweddol ein grŵp fu sut i gefnogi orau'r ardaloedd yn y DU sydd wedi wynebu anfantais barhaus ac sydd fel arfer wedi gweld lefelau isel iawn o fuddsoddiad a diffyg cyfleoedd economaidd. Mae cael cyfranogiad gweithredol y sector preifat yn allweddol i wella hyn a hybu twf mewn rhanbarthau a anwybyddwyd o'r blaen. </w:t>
      </w:r>
    </w:p>
    <w:p w:rsidR="00000000" w:rsidDel="00000000" w:rsidP="00000000" w:rsidRDefault="00000000" w:rsidRPr="00000000" w14:paraId="00000117">
      <w:pPr>
        <w:spacing w:line="276" w:lineRule="auto"/>
        <w:rPr/>
      </w:pPr>
      <w:r w:rsidDel="00000000" w:rsidR="00000000" w:rsidRPr="00000000">
        <w:rPr>
          <w:rtl w:val="0"/>
        </w:rPr>
        <w:t xml:space="preserve">Yn aml, mae twf cwmnïau'r DU yn cael ei gyfyngu gan gyllid cyfyngedig ac osgoi risg. Mae busnesau'r DU yn buddsoddi llawer llai na busnesau mewn gwledydd Ewropeaidd eraill, ac mae hyn yn rhwystro arloesi.</w:t>
      </w:r>
      <w:r w:rsidDel="00000000" w:rsidR="00000000" w:rsidRPr="00000000">
        <w:rPr>
          <w:vertAlign w:val="superscript"/>
        </w:rPr>
        <w:footnoteReference w:customMarkFollows="0" w:id="10"/>
      </w:r>
      <w:r w:rsidDel="00000000" w:rsidR="00000000" w:rsidRPr="00000000">
        <w:rPr>
          <w:rtl w:val="0"/>
        </w:rPr>
        <w:t xml:space="preserve"> Mae hyn yn cryfhau'r achos dros gronfeydd buddsoddi wedi'u targedu, sy'n goddef risg, a chapasiti datganoledig i gefnogi twf.</w:t>
      </w:r>
    </w:p>
    <w:p w:rsidR="00000000" w:rsidDel="00000000" w:rsidP="00000000" w:rsidRDefault="00000000" w:rsidRPr="00000000" w14:paraId="00000118">
      <w:pPr>
        <w:spacing w:line="276" w:lineRule="auto"/>
        <w:rPr/>
      </w:pPr>
      <w:r w:rsidDel="00000000" w:rsidR="00000000" w:rsidRPr="00000000">
        <w:rPr>
          <w:rtl w:val="0"/>
        </w:rPr>
        <w:t xml:space="preserve">Fe wnaethom hefyd nodi canoli fel rhwystr i lywodraethu rhanbarthol, sy'n cefnogi ein galwad am bwerau lleol cryfach. Mae profiad rhyngwladol, fel mewn rhannau o'r Almaen, yn dangos y gall byrddau buddsoddi rhanbarthol ag arweinyddiaeth gyhoeddus-breifat ar y cyd gydgyfeirio blaenoriaethau busnes a llywodraeth yn llwyddiannus. Byddai ymgorffori strwythurau o'r fath yn y DU yn cefnogi'r cydweithio yr ydym yn ei argymell.</w:t>
      </w:r>
    </w:p>
    <w:p w:rsidR="00000000" w:rsidDel="00000000" w:rsidP="00000000" w:rsidRDefault="00000000" w:rsidRPr="00000000" w14:paraId="00000119">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-1227268</wp:posOffset>
            </wp:positionH>
            <wp:positionV relativeFrom="paragraph">
              <wp:posOffset>-33902</wp:posOffset>
            </wp:positionV>
            <wp:extent cx="3929063" cy="2624103"/>
            <wp:effectExtent b="0" l="0" r="0" t="0"/>
            <wp:wrapNone/>
            <wp:docPr id="24" name="image23.jpg"/>
            <a:graphic>
              <a:graphicData uri="http://schemas.openxmlformats.org/drawingml/2006/picture">
                <pic:pic>
                  <pic:nvPicPr>
                    <pic:cNvPr id="0" name="image23.jpg"/>
                    <pic:cNvPicPr preferRelativeResize="0"/>
                  </pic:nvPicPr>
                  <pic:blipFill>
                    <a:blip r:embed="rId30"/>
                    <a:srcRect b="0" l="101" r="102" t="0"/>
                    <a:stretch>
                      <a:fillRect/>
                    </a:stretch>
                  </pic:blipFill>
                  <pic:spPr>
                    <a:xfrm>
                      <a:off x="0" y="0"/>
                      <a:ext cx="3929063" cy="2624103"/>
                    </a:xfrm>
                    <a:prstGeom prst="rect"/>
                    <a:ln/>
                  </pic:spPr>
                </pic:pic>
              </a:graphicData>
            </a:graphic>
          </wp:anchor>
        </w:drawing>
      </w:r>
    </w:p>
    <w:p w:rsidR="00000000" w:rsidDel="00000000" w:rsidP="00000000" w:rsidRDefault="00000000" w:rsidRPr="00000000" w14:paraId="0000011A">
      <w:pPr>
        <w:spacing w:line="276" w:lineRule="auto"/>
        <w:rPr/>
      </w:pPr>
      <w:r w:rsidDel="00000000" w:rsidR="00000000" w:rsidRPr="00000000">
        <w:rPr>
          <w:rtl w:val="0"/>
        </w:rPr>
        <w:t xml:space="preserve">Rydym yn cydnabod bod y Llywodraeth yn gweithredu ar ddull rhanbarthol, ac mae sawl polisi presennol yn helpu gyda hyn. Mae parthau buddsoddi, er enghraifft, yn helpu i ddarparu cymhellion fel rhyddhad treth, mecanweithiau cynllunio a chymorth sgiliau. Ond efallai bod y rhain yn rhy gyfyngol – gan ganolbwyntio ar nifer fach o sectorau ac yn bennaf o ddiddordeb i fusnesau mwy, presennol. Mae porthladdoedd rhydd (ardaloedd dynodedig sy'n darparu cymhellion ariannol a chlystyrau busnes sy'n gysylltiedig â phorthladdoedd) hefyd yn darparu cymhellion defnyddiol ac amgylchedd busnes mwy deniadol. Ond unwaith eto, dim ond i nifer gyfyngedig o fusnesau y mae'r rhain o ddiddordeb.</w:t>
      </w:r>
    </w:p>
    <w:p w:rsidR="00000000" w:rsidDel="00000000" w:rsidP="00000000" w:rsidRDefault="00000000" w:rsidRPr="00000000" w14:paraId="0000011B">
      <w:pPr>
        <w:spacing w:line="276" w:lineRule="auto"/>
        <w:rPr/>
      </w:pPr>
      <w:r w:rsidDel="00000000" w:rsidR="00000000" w:rsidRPr="00000000">
        <w:rPr>
          <w:rtl w:val="0"/>
        </w:rPr>
        <w:t xml:space="preserve">Fe wnaethom ystyried hefyd rai o'r rhwystrau allweddol rhag buddsoddi mewn rhanbarthau; crynhoir y dystiolaeth yn ein hadolygiad llenyddiaeth. </w:t>
      </w:r>
    </w:p>
    <w:p w:rsidR="00000000" w:rsidDel="00000000" w:rsidP="00000000" w:rsidRDefault="00000000" w:rsidRPr="00000000" w14:paraId="0000011C">
      <w:pPr>
        <w:spacing w:line="276" w:lineRule="auto"/>
        <w:rPr/>
      </w:pPr>
      <w:r w:rsidDel="00000000" w:rsidR="00000000" w:rsidRPr="00000000">
        <w:rPr>
          <w:rtl w:val="0"/>
        </w:rPr>
        <w:t xml:space="preserve">Mae cysylltiadau trafnidiaeth da, band eang dibynadwy, cysylltedd 5G a gridiau ynni dibynadwy i gyd yn hanfodol ar gyfer gweithrediadau ac ehangu busnes. Maent yn ffactorau allweddol o ran ble mae busnesau'n penderfynu buddsoddi. </w:t>
      </w:r>
    </w:p>
    <w:p w:rsidR="00000000" w:rsidDel="00000000" w:rsidP="00000000" w:rsidRDefault="00000000" w:rsidRPr="00000000" w14:paraId="0000011D">
      <w:pPr>
        <w:spacing w:line="276" w:lineRule="auto"/>
        <w:rPr/>
      </w:pPr>
      <w:r w:rsidDel="00000000" w:rsidR="00000000" w:rsidRPr="00000000">
        <w:rPr>
          <w:rtl w:val="0"/>
        </w:rPr>
        <w:t xml:space="preserve">Mae busnesau hefyd yn edrych ar ansawdd bywyd mewn ardal. Mae cynnig amgylchiadau hamdden, diwylliant ac amodau byw o ansawdd da yn rhan hanfodol o ddenu a chadw sgiliau a buddsoddiad mewn rhanbarthau ledled y DU. </w:t>
      </w:r>
    </w:p>
    <w:p w:rsidR="00000000" w:rsidDel="00000000" w:rsidP="00000000" w:rsidRDefault="00000000" w:rsidRPr="00000000" w14:paraId="0000011E">
      <w:pPr>
        <w:spacing w:line="276" w:lineRule="auto"/>
        <w:rPr/>
      </w:pPr>
      <w:r w:rsidDel="00000000" w:rsidR="00000000" w:rsidRPr="00000000">
        <w:rPr>
          <w:rtl w:val="0"/>
        </w:rPr>
        <w:t xml:space="preserve">Adolygodd y grŵp sut y gallai'r Llywodraeth chwarae mwy o rôl wrth helpu i gefnogi adeiladu clystyrau ar gyfer sectorau penodol. Mae methiant polisi arloesi cyhoeddus i gefnogi clystyrau y tu allan i'r De-ddwyrain yn ffactor allweddol sy'n achosi anghydraddoldebau rhanbarthol.</w:t>
      </w:r>
      <w:r w:rsidDel="00000000" w:rsidR="00000000" w:rsidRPr="00000000">
        <w:rPr>
          <w:vertAlign w:val="superscript"/>
        </w:rPr>
        <w:footnoteReference w:customMarkFollows="0" w:id="11"/>
      </w:r>
      <w:r w:rsidDel="00000000" w:rsidR="00000000" w:rsidRPr="00000000">
        <w:rPr>
          <w:rtl w:val="0"/>
        </w:rPr>
        <w:t xml:space="preserve"> Yn aml, pan fydd un cwmni mawr yn symud i ranbarth, bydd clwstwr yn datblygu o'i gwmpas wrth i gwmnïau tebyg – er enghraifft, y rhai yng nghadwyn gyflenwi'r sector hwnnw – dyfu neu adleoli.</w:t>
      </w:r>
    </w:p>
    <w:p w:rsidR="00000000" w:rsidDel="00000000" w:rsidP="00000000" w:rsidRDefault="00000000" w:rsidRPr="00000000" w14:paraId="0000011F">
      <w:pPr>
        <w:spacing w:line="276" w:lineRule="auto"/>
        <w:rPr/>
      </w:pPr>
      <w:r w:rsidDel="00000000" w:rsidR="00000000" w:rsidRPr="00000000">
        <w:rPr>
          <w:rtl w:val="0"/>
        </w:rPr>
        <w:t xml:space="preserve">Rydym yn cynnig tri argymhelliad allweddol ar gyfer cael buddsoddiad i ranbarthau sydd wedi’u gadael ar ôl:</w:t>
      </w:r>
    </w:p>
    <w:p w:rsidR="00000000" w:rsidDel="00000000" w:rsidP="00000000" w:rsidRDefault="00000000" w:rsidRPr="00000000" w14:paraId="00000120">
      <w:pPr>
        <w:numPr>
          <w:ilvl w:val="0"/>
          <w:numId w:val="7"/>
        </w:numPr>
        <w:spacing w:line="276" w:lineRule="auto"/>
        <w:ind w:left="773" w:hanging="360"/>
        <w:rPr/>
      </w:pPr>
      <w:r w:rsidDel="00000000" w:rsidR="00000000" w:rsidRPr="00000000">
        <w:rPr>
          <w:rtl w:val="0"/>
        </w:rPr>
        <w:t xml:space="preserve">‘Parthau Cyfle’ newydd, gan ddarparu cymhellion treth cryf ar gyfer buddsoddiad preifat mewn ardaloedd difreintiedig</w:t>
      </w:r>
    </w:p>
    <w:p w:rsidR="00000000" w:rsidDel="00000000" w:rsidP="00000000" w:rsidRDefault="00000000" w:rsidRPr="00000000" w14:paraId="00000121">
      <w:pPr>
        <w:numPr>
          <w:ilvl w:val="0"/>
          <w:numId w:val="7"/>
        </w:numPr>
        <w:spacing w:line="276" w:lineRule="auto"/>
        <w:ind w:left="773" w:hanging="360"/>
        <w:rPr/>
      </w:pPr>
      <w:r w:rsidDel="00000000" w:rsidR="00000000" w:rsidRPr="00000000">
        <w:rPr>
          <w:rtl w:val="0"/>
        </w:rPr>
        <w:t xml:space="preserve">neilltuo mwy o fuddsoddiad gan gronfeydd pensiwn i’w gadw o fewn y DU</w:t>
      </w:r>
    </w:p>
    <w:p w:rsidR="00000000" w:rsidDel="00000000" w:rsidP="00000000" w:rsidRDefault="00000000" w:rsidRPr="00000000" w14:paraId="00000122">
      <w:pPr>
        <w:numPr>
          <w:ilvl w:val="0"/>
          <w:numId w:val="7"/>
        </w:numPr>
        <w:spacing w:line="276" w:lineRule="auto"/>
        <w:ind w:left="773" w:hanging="360"/>
        <w:rPr/>
      </w:pPr>
      <w:r w:rsidDel="00000000" w:rsidR="00000000" w:rsidRPr="00000000">
        <w:rPr>
          <w:rtl w:val="0"/>
        </w:rPr>
        <w:t xml:space="preserve">‘Mynegai Symudedd Cymdeithasol a Dynamiaeth’ newydd i ddarparu data gwell i ysgogi llunio polisïau a phenderfyniadau gwybodus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25">
      <w:pPr>
        <w:pStyle w:val="Heading2"/>
        <w:rPr/>
        <w:sectPr>
          <w:type w:val="continuous"/>
          <w:pgSz w:h="16840" w:w="11900" w:orient="portrait"/>
          <w:pgMar w:bottom="1440" w:top="1440" w:left="1440" w:right="1440" w:header="993" w:footer="1020"/>
        </w:sectPr>
      </w:pPr>
      <w:bookmarkStart w:colFirst="0" w:colLast="0" w:name="_cjtpcvoavb3a" w:id="23"/>
      <w:bookmarkEnd w:id="23"/>
      <w:r w:rsidDel="00000000" w:rsidR="00000000" w:rsidRPr="00000000">
        <w:rPr>
          <w:rtl w:val="0"/>
        </w:rPr>
        <w:t xml:space="preserve">Parthau Cyfle Newydd ar gyfer y DU</w:t>
      </w:r>
    </w:p>
    <w:p w:rsidR="00000000" w:rsidDel="00000000" w:rsidP="00000000" w:rsidRDefault="00000000" w:rsidRPr="00000000" w14:paraId="00000126">
      <w:pPr>
        <w:spacing w:line="276" w:lineRule="auto"/>
        <w:rPr/>
      </w:pPr>
      <w:r w:rsidDel="00000000" w:rsidR="00000000" w:rsidRPr="00000000">
        <w:rPr>
          <w:rtl w:val="0"/>
        </w:rPr>
        <w:t xml:space="preserve">Rydym yn cynnig bod y Llywodraeth yn datblygu Parthau Cyfle newydd beiddgar ac uchelgeisiol ar gyfer y DU. Mae'r rhain yn fecanwaith profedig a phwerus i godi arian a denu buddsoddiad trawsnewidiol, hirdymor i'r cymdogaethau sydd ei angen fwyaf.</w:t>
      </w:r>
    </w:p>
    <w:p w:rsidR="00000000" w:rsidDel="00000000" w:rsidP="00000000" w:rsidRDefault="00000000" w:rsidRPr="00000000" w14:paraId="00000127">
      <w:pPr>
        <w:spacing w:line="276" w:lineRule="auto"/>
        <w:rPr/>
      </w:pPr>
      <w:r w:rsidDel="00000000" w:rsidR="00000000" w:rsidRPr="00000000">
        <w:rPr>
          <w:rtl w:val="0"/>
        </w:rPr>
        <w:t xml:space="preserve">I gyflawni hyn, byddai Cronfeydd Cyfle yn cael eu sefydlu yn yr ardaloedd mwyaf difreintiedig ym mhob rhanbarth o'r DU. Gellid treialu hyn mewn cwpl o ranbarthau yn gyntaf. Yna gallai buddsoddwyr (cronfeydd buddsoddi, corfforaethau neu unigolion) fuddsoddi yn y cronfeydd hyn, a byddent yn cael cymhelliant treth i wneud hynny. Dylai hyn gynnwys y gallu i ohirio Treth Enillion Cyfalaf (CGT) tra bo cronfeydd yn cael eu buddsoddi a gostyngiad yn y CGT sy'n daladwy. Rydym yn credu y byddai hyn yn denu lefelau sylweddol, sy'n newid y gêm, o fuddsoddiad preifat i gronfeydd o'r fath. </w:t>
      </w:r>
    </w:p>
    <w:p w:rsidR="00000000" w:rsidDel="00000000" w:rsidP="00000000" w:rsidRDefault="00000000" w:rsidRPr="00000000" w14:paraId="00000128">
      <w:pPr>
        <w:spacing w:line="276" w:lineRule="auto"/>
        <w:rPr/>
      </w:pPr>
      <w:r w:rsidDel="00000000" w:rsidR="00000000" w:rsidRPr="00000000">
        <w:rPr>
          <w:rtl w:val="0"/>
        </w:rPr>
        <w:t xml:space="preserve">Er mwyn i Gronfeydd Cyfle gyflawni trawsnewidiad economaidd gwirioneddol, dylid strwythuro buddsoddiad drwy gronfeydd a reolir yn broffesiynol sy'n gweithredu o dan fandad clir. Gellir cyflawni hyn drwy:</w:t>
      </w:r>
    </w:p>
    <w:p w:rsidR="00000000" w:rsidDel="00000000" w:rsidP="00000000" w:rsidRDefault="00000000" w:rsidRPr="00000000" w14:paraId="00000129">
      <w:pPr>
        <w:numPr>
          <w:ilvl w:val="0"/>
          <w:numId w:val="6"/>
        </w:numPr>
        <w:spacing w:line="276" w:lineRule="auto"/>
        <w:ind w:left="720" w:hanging="360"/>
        <w:rPr/>
      </w:pPr>
      <w:r w:rsidDel="00000000" w:rsidR="00000000" w:rsidRPr="00000000">
        <w:rPr>
          <w:rtl w:val="0"/>
        </w:rPr>
        <w:t xml:space="preserve">Rheoli cronfeydd proffesiynol: Dylai cyfalaf a ddefnyddir mewn Parthau Cyfle gael ei reoli gan reolwyr cronfeydd profiadol sydd ag arbenigedd profedig mewn busnesau sy'n tyfu. Byddai hyn yn dod â thrylwyredd masnachol a chymryd risgiau priodol i benderfyniadau buddsoddi.</w:t>
      </w:r>
    </w:p>
    <w:p w:rsidR="00000000" w:rsidDel="00000000" w:rsidP="00000000" w:rsidRDefault="00000000" w:rsidRPr="00000000" w14:paraId="0000012A">
      <w:pPr>
        <w:numPr>
          <w:ilvl w:val="0"/>
          <w:numId w:val="6"/>
        </w:numPr>
        <w:spacing w:line="276" w:lineRule="auto"/>
        <w:ind w:left="720" w:hanging="360"/>
        <w:rPr/>
      </w:pPr>
      <w:r w:rsidDel="00000000" w:rsidR="00000000" w:rsidRPr="00000000">
        <w:rPr>
          <w:rtl w:val="0"/>
        </w:rPr>
        <w:t xml:space="preserve">Partneriaeth orfodol ag awdurdodau datganoledig: Byddai'r mandad hwn y cytunwyd arno ar y cyd yn gosod blaenoriaethau buddsoddi, yn diffinio ble a sut y gellir buddsoddi'r arian, yn gosod rheiliau gwarchod clir, ac yn sicrhau cydgyfeiriad â strategaethau economaidd lleol.</w:t>
      </w:r>
    </w:p>
    <w:p w:rsidR="00000000" w:rsidDel="00000000" w:rsidP="00000000" w:rsidRDefault="00000000" w:rsidRPr="00000000" w14:paraId="0000012B">
      <w:pPr>
        <w:numPr>
          <w:ilvl w:val="0"/>
          <w:numId w:val="6"/>
        </w:numPr>
        <w:spacing w:line="276" w:lineRule="auto"/>
        <w:ind w:left="720" w:hanging="360"/>
        <w:rPr/>
      </w:pPr>
      <w:r w:rsidDel="00000000" w:rsidR="00000000" w:rsidRPr="00000000">
        <w:rPr>
          <w:rtl w:val="0"/>
        </w:rPr>
        <w:t xml:space="preserve">Pwyllgorau buddsoddi: Dylai pwyllgorau sy'n cynnwys rheolwyr cronfeydd, cynrychiolwyr awdurdodau datganoledig ac arbenigwyr annibynnol (entrepreneuriaid, academyddion ac arweinwyr cymdeithas sifil) oruchwylio cronfeydd. Byddai'r strwythur hwn yn cydbwyso atebolrwydd i gymunedau â goruchwyliaeth broffesiynol.</w:t>
      </w:r>
    </w:p>
    <w:p w:rsidR="00000000" w:rsidDel="00000000" w:rsidP="00000000" w:rsidRDefault="00000000" w:rsidRPr="00000000" w14:paraId="0000012C">
      <w:pPr>
        <w:numPr>
          <w:ilvl w:val="0"/>
          <w:numId w:val="6"/>
        </w:numPr>
        <w:spacing w:line="276" w:lineRule="auto"/>
        <w:ind w:left="720" w:hanging="360"/>
        <w:rPr/>
      </w:pPr>
      <w:r w:rsidDel="00000000" w:rsidR="00000000" w:rsidRPr="00000000">
        <w:rPr>
          <w:rtl w:val="0"/>
        </w:rPr>
        <w:t xml:space="preserve">Tryloywder ac effaith: Dylai adrodd blynyddol olrhain nid yn unig enillion ariannol ond hefyd dangosyddion effaith lleol megis swyddi a grëwyd, twf busnesau bach a chanolig (BBaChau), datblygu sgiliau, a gwelliannau mewn symudedd cymdeithasol.</w:t>
      </w:r>
    </w:p>
    <w:p w:rsidR="00000000" w:rsidDel="00000000" w:rsidP="00000000" w:rsidRDefault="00000000" w:rsidRPr="00000000" w14:paraId="0000012D">
      <w:pPr>
        <w:numPr>
          <w:ilvl w:val="0"/>
          <w:numId w:val="6"/>
        </w:numPr>
        <w:spacing w:line="276" w:lineRule="auto"/>
        <w:ind w:left="720" w:hanging="360"/>
        <w:rPr/>
      </w:pPr>
      <w:r w:rsidDel="00000000" w:rsidR="00000000" w:rsidRPr="00000000">
        <w:rPr>
          <w:rtl w:val="0"/>
        </w:rPr>
        <w:t xml:space="preserve">Ailfuddsoddi enillion: Dylai cyfran o unrhyw elw fod ar gael i'w hailfuddsoddi yn y gymuned leol, gan greu cylch hunangynhaliol o dwf a chyfle.</w:t>
      </w:r>
    </w:p>
    <w:p w:rsidR="00000000" w:rsidDel="00000000" w:rsidP="00000000" w:rsidRDefault="00000000" w:rsidRPr="00000000" w14:paraId="0000012E">
      <w:pPr>
        <w:spacing w:line="276" w:lineRule="auto"/>
        <w:rPr/>
      </w:pPr>
      <w:r w:rsidDel="00000000" w:rsidR="00000000" w:rsidRPr="00000000">
        <w:rPr>
          <w:rtl w:val="0"/>
        </w:rPr>
      </w:r>
    </w:p>
    <w:p w:rsidR="00000000" w:rsidDel="00000000" w:rsidP="00000000" w:rsidRDefault="00000000" w:rsidRPr="00000000" w14:paraId="0000012F">
      <w:pPr>
        <w:spacing w:line="276" w:lineRule="auto"/>
        <w:rPr/>
      </w:pPr>
      <w:r w:rsidDel="00000000" w:rsidR="00000000" w:rsidRPr="00000000">
        <w:rPr>
          <w:rtl w:val="0"/>
        </w:rPr>
        <w:t xml:space="preserve">Dylai awdurdodau datganoledig nodi'r Parthau Cyfle yn eu rhanbarth sy'n gymwys ar gyfer buddsoddiadau. Dylid diffinio'r rhain yn yr Ardal Uwch Allbwn Lefel Is, er mwyn sicrhau bod arian yn cael ei dargedu'n benodol at y cymdogaethau difreintiedig sydd â'r angen mwyaf am fuddsoddiad. Dylai awdurdodau datganoledig fod yn rhydd i wneud eu penderfyniadau eu hunain ynghylch pa ardaloedd yn union a ddynodir yn Barthau Cyfle, ond gellid defnyddio mesurau fel y Mynegai Amddifadedd Lluosog.</w:t>
      </w:r>
    </w:p>
    <w:p w:rsidR="00000000" w:rsidDel="00000000" w:rsidP="00000000" w:rsidRDefault="00000000" w:rsidRPr="00000000" w14:paraId="00000130">
      <w:pPr>
        <w:spacing w:line="276" w:lineRule="auto"/>
        <w:rPr/>
      </w:pPr>
      <w:r w:rsidDel="00000000" w:rsidR="00000000" w:rsidRPr="00000000">
        <w:rPr>
          <w:rtl w:val="0"/>
        </w:rPr>
        <w:t xml:space="preserve">Bydd hyn yn creu dull sy'n cael ei arwain yn fwy gan y galw nad yw'n dibynnu ar arian cyhoeddus i ysgogi economïau lleol. Rydym yn credu ei bod yn hanfodol bod arbenigedd y sector preifat yn cael ei ddefnyddio i reoli arian a gwneud penderfyniadau buddsoddi. Yn rhy aml, mae'r rhai sy'n gyfrifol am fuddsoddi cyhoeddus yn osgoi risg ac nid oes ganddynt yr wybodaeth, y ddealltwriaeth na'r profiad sydd eu hangen i wneud y penderfyniadau hollbwysig hyn. Mae arbenigedd buddsoddi preifat, a dealltwriaeth o sut mae'r sector yn gweithio, yn hanfodol wrth helpu i gyfeirio arian.</w:t>
      </w:r>
    </w:p>
    <w:p w:rsidR="00000000" w:rsidDel="00000000" w:rsidP="00000000" w:rsidRDefault="00000000" w:rsidRPr="00000000" w14:paraId="00000131">
      <w:pPr>
        <w:spacing w:line="276" w:lineRule="auto"/>
        <w:rPr/>
      </w:pPr>
      <w:r w:rsidDel="00000000" w:rsidR="00000000" w:rsidRPr="00000000">
        <w:rPr>
          <w:rtl w:val="0"/>
        </w:rPr>
        <w:t xml:space="preserve">Mae'r dull hwn yn tynnu ar brofiad Parthau Cyfle yn yr Unol Daleithiau. Mae'r rhain yn darparu cymhellion treth i annog buddsoddi mewn 'ardaloedd dan anfantais'. Gellir dynodi ardaloedd yn Barth Cyfle, wedi'i ddiffinio ar lefel 'darn cyfrifiad' (ardaloedd â thua 4,000 o drigolion). Gall buddsoddwr ohirio CGT trwy fuddsoddi mewn Cronfa Cyfle Cymwys. Mae'r gohirio yn parhau cyhyd ag y delir y buddsoddiad yn y gronfa, gyda chymhellion cynyddol (gellir eithrio enillion o'r buddsoddiad o incwm) os delir y buddsoddiad am gyfnod hirach (5, 7 neu 10 mlynedd).</w:t>
      </w:r>
    </w:p>
    <w:p w:rsidR="00000000" w:rsidDel="00000000" w:rsidP="00000000" w:rsidRDefault="00000000" w:rsidRPr="00000000" w14:paraId="00000132">
      <w:pPr>
        <w:spacing w:line="276" w:lineRule="auto"/>
        <w:rPr/>
      </w:pPr>
      <w:r w:rsidDel="00000000" w:rsidR="00000000" w:rsidRPr="00000000">
        <w:rPr>
          <w:rtl w:val="0"/>
        </w:rPr>
        <w:t xml:space="preserve">Rhwng 2018 a 2024, mae mwy na $100 biliwn mewn buddsoddiad wedi mynd i Barthau Cyfle</w:t>
      </w:r>
      <w:r w:rsidDel="00000000" w:rsidR="00000000" w:rsidRPr="00000000">
        <w:rPr>
          <w:vertAlign w:val="superscript"/>
        </w:rPr>
        <w:footnoteReference w:customMarkFollows="0" w:id="12"/>
      </w:r>
      <w:r w:rsidDel="00000000" w:rsidR="00000000" w:rsidRPr="00000000">
        <w:rPr>
          <w:rtl w:val="0"/>
        </w:rPr>
        <w:t xml:space="preserve">, gan ddangos graddfa bosibl polisïau o'r fath. Cawsant eu sefydlu â chefnogaeth drawsbleidiol. Fodd bynnag, er bod symiau mawr o fuddsoddiad wedi'u codi, llifodd llawer ohono i ddatblygu eiddo metropolitan yn hytrach na thwf busnes. Bwriad diwygiadau i bolisi Parth Cyfle'r Unol Daleithiau yn 2025 oedd tynhau'r meini prawf ar gyfer dyrannu parthau a chynyddu'r cymhellion ar gyfer buddsoddiadau tymor hwy mewn ardaloedd gwledig.</w:t>
      </w:r>
    </w:p>
    <w:p w:rsidR="00000000" w:rsidDel="00000000" w:rsidP="00000000" w:rsidRDefault="00000000" w:rsidRPr="00000000" w14:paraId="00000133">
      <w:pPr>
        <w:spacing w:line="276" w:lineRule="auto"/>
        <w:rPr/>
      </w:pPr>
      <w:r w:rsidDel="00000000" w:rsidR="00000000" w:rsidRPr="00000000">
        <w:rPr>
          <w:rtl w:val="0"/>
        </w:rPr>
        <w:t xml:space="preserve">Dyma pam mae mandadau buddsoddi lleol a osodir gan lywodraethau lleol yn hanfodol ar gyfer ein cynnig ar gyfer y DU. Mewn cydweithrediad, gall awdurdodau datganoledig ddewis eu blaenoriaethau eu hunain ar gyfer buddsoddi a gosod rheolau clir ar gyfer pa fathau o fuddsoddiad sy'n gymwys. Er enghraifft, gallent ddewis esemptio buddsoddi mewn eiddo, er mwyn sicrhau bod cronfeydd o fudd i fusnesau sy'n masnachu'n weithredol i'w helpu i dyfu. Neu gallent ganiatáu buddsoddi mewn eiddo dim ond os gwneir gwelliannau i'r eiddo. Gallai awdurdodau datganoledig ddewis a ddylid blaenoriaethu ardaloedd trefol neu ardaloedd gwledig difreintiedig, neu ddynodi Parthau Cyfle yn y ddau. </w:t>
      </w:r>
    </w:p>
    <w:p w:rsidR="00000000" w:rsidDel="00000000" w:rsidP="00000000" w:rsidRDefault="00000000" w:rsidRPr="00000000" w14:paraId="00000134">
      <w:pPr>
        <w:spacing w:line="276" w:lineRule="auto"/>
        <w:rPr/>
        <w:sectPr>
          <w:headerReference r:id="rId31" w:type="default"/>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Mae polisi cymhelliant treth tebyg yn bodoli yn y DU – y Rhyddhad Treth Buddsoddi Cymunedol (CITR). Gall unigolion a chwmnïau fuddsoddi mewn sefydliadau cyfryngol achrededig, o'r enw Sefydliadau Cyllid Datblygu Cymunedol (CDFIs), sydd yn eu tro yn buddsoddi mewn mentrau sy'n gweithredu mewn neu ar gyfer cymunedau difreintiedig. Mae'r buddsoddwyr hyn mewn Cronfeydd Cyfleoedd Cronfa Gyffredinol (CDFIs) yn derbyn gostyngiad yn eu rhwymedigaeth treth incwm neu dreth gorfforaeth, gwerth hyd at 25% o'r swm y maent yn ei fuddsoddi, wedi'i wasgaru dros bum mlynedd. Ar hyn o bryd mae'r CITR yn gyfyngedig iawn, gan gynrychioli tua £10–25 miliwn mewn buddsoddiad bob blwyddyn.</w:t>
      </w:r>
      <w:r w:rsidDel="00000000" w:rsidR="00000000" w:rsidRPr="00000000">
        <w:rPr>
          <w:vertAlign w:val="superscript"/>
        </w:rPr>
        <w:footnoteReference w:customMarkFollows="0" w:id="13"/>
      </w:r>
      <w:r w:rsidDel="00000000" w:rsidR="00000000" w:rsidRPr="00000000">
        <w:rPr>
          <w:rtl w:val="0"/>
        </w:rPr>
        <w:t xml:space="preserve"> Ond mae'r Llywodraeth yn bwriadu cefnogi hyn â chyllid ychwanegol drwy Fanc Busnes Prydain,</w:t>
      </w:r>
      <w:r w:rsidDel="00000000" w:rsidR="00000000" w:rsidRPr="00000000">
        <w:rPr>
          <w:vertAlign w:val="superscript"/>
        </w:rPr>
        <w:footnoteReference w:customMarkFollows="0" w:id="14"/>
      </w:r>
      <w:r w:rsidDel="00000000" w:rsidR="00000000" w:rsidRPr="00000000">
        <w:rPr>
          <w:rtl w:val="0"/>
        </w:rPr>
        <w:t xml:space="preserve"> a gall model y CDFI helpu i arwain dyluniad terfynol Cronfeydd Cyfle newydd.</w:t>
      </w:r>
    </w:p>
    <w:p w:rsidR="00000000" w:rsidDel="00000000" w:rsidP="00000000" w:rsidRDefault="00000000" w:rsidRPr="00000000" w14:paraId="00000135">
      <w:pPr>
        <w:pStyle w:val="Heading2"/>
        <w:rPr>
          <w:sz w:val="14"/>
          <w:szCs w:val="14"/>
        </w:rPr>
      </w:pPr>
      <w:bookmarkStart w:colFirst="0" w:colLast="0" w:name="_covrri8xex5" w:id="24"/>
      <w:bookmarkEnd w:id="24"/>
      <w:r w:rsidDel="00000000" w:rsidR="00000000" w:rsidRPr="00000000">
        <w:rPr>
          <w:rtl w:val="0"/>
        </w:rPr>
        <w:t xml:space="preserve">Cadw buddsoddiad gan gronfeydd pensiwn yn y DU</w:t>
      </w:r>
      <w:r w:rsidDel="00000000" w:rsidR="00000000" w:rsidRPr="00000000">
        <w:rPr>
          <w:rtl w:val="0"/>
        </w:rPr>
      </w:r>
    </w:p>
    <w:p w:rsidR="00000000" w:rsidDel="00000000" w:rsidP="00000000" w:rsidRDefault="00000000" w:rsidRPr="00000000" w14:paraId="00000136">
      <w:pPr>
        <w:spacing w:line="276" w:lineRule="auto"/>
        <w:rPr/>
      </w:pPr>
      <w:r w:rsidDel="00000000" w:rsidR="00000000" w:rsidRPr="00000000">
        <w:rPr>
          <w:rtl w:val="0"/>
        </w:rPr>
        <w:t xml:space="preserve">Ystyriodd y Grŵp hefyd fuddsoddiadau gan gynlluniau pensiwn y DU fel dull posibl o gael cyllid i ranbarthau sydd wedi’u gadael ar ôl. Dim ond 4.4% yw cyfran yr asedau a ddyrannir gan gronfeydd pensiwn y DU i ecwitiau’r DU – i lawr o dros 50% 25 mlynedd yn ôl ac yn is nag yn y rhan fwyaf o wledydd datblygedig eraill.</w:t>
      </w:r>
      <w:r w:rsidDel="00000000" w:rsidR="00000000" w:rsidRPr="00000000">
        <w:rPr>
          <w:vertAlign w:val="superscript"/>
        </w:rPr>
        <w:footnoteReference w:customMarkFollows="0" w:id="15"/>
      </w:r>
      <w:r w:rsidDel="00000000" w:rsidR="00000000" w:rsidRPr="00000000">
        <w:rPr>
          <w:rtl w:val="0"/>
        </w:rPr>
        <w:t xml:space="preserve"> Ar hyn o bryd, mae cyfoeth y rhai sy’n cynilo ar gyfer pensiynau yn y DU yn llifo allan o’r wlad, mae angen i ni atal y llif hwn a rhoi mwy o’r buddsoddiad hwn i ddefnydd cynhyrchiol yn y DU. </w:t>
      </w:r>
    </w:p>
    <w:p w:rsidR="00000000" w:rsidDel="00000000" w:rsidP="00000000" w:rsidRDefault="00000000" w:rsidRPr="00000000" w14:paraId="00000137">
      <w:pPr>
        <w:spacing w:line="276" w:lineRule="auto"/>
        <w:rPr/>
      </w:pPr>
      <w:r w:rsidDel="00000000" w:rsidR="00000000" w:rsidRPr="00000000">
        <w:rPr>
          <w:rtl w:val="0"/>
        </w:rPr>
        <w:t xml:space="preserve">Mae llywodraethau olynol y DU wedi ceisio mynd i'r afael â hyn. Er enghraifft, mae Cytundeb Mansion House yn gytundeb gwirfoddol lle mae 17 o ddarparwyr pensiynau gweithle yn addo buddsoddi 10% o'u portffolios gweithle mewn asedau sy'n hybu'r economi (e.e. seilwaith, ynni glân, eiddo ac ecwiti preifat) erbyn 2030. Mae o leiaf 5% o'r portffolios hyn wedi'u neilltuo ar gyfer y DU. Rydym yn croesawu hyn, ond credwn fod angen i'r Llywodraeth fynd ymhellach ac yn gyflymach.</w:t>
      </w:r>
    </w:p>
    <w:p w:rsidR="00000000" w:rsidDel="00000000" w:rsidP="00000000" w:rsidRDefault="00000000" w:rsidRPr="00000000" w14:paraId="00000138">
      <w:pPr>
        <w:spacing w:line="276" w:lineRule="auto"/>
        <w:rPr/>
      </w:pPr>
      <w:r w:rsidDel="00000000" w:rsidR="00000000" w:rsidRPr="00000000">
        <w:rPr>
          <w:rtl w:val="0"/>
        </w:rPr>
        <w:t xml:space="preserve">Mae'r Mesur Cynlluniau Pensiwn sy'n mynd drwy'r Senedd ar hyn o bryd yn cynnwys pwerau wrth gefn i'r Llywodraeth osod targedau cyfreithiol. Dylai'r Llywodraeth barhau i weithio gyda'r diwydiant pensiynau i fonitro a sicrhau, o leiaf, cynnydd cyflym tuag at gyflawni'r targedau hyn ar frys.</w:t>
      </w:r>
    </w:p>
    <w:p w:rsidR="00000000" w:rsidDel="00000000" w:rsidP="00000000" w:rsidRDefault="00000000" w:rsidRPr="00000000" w14:paraId="00000139">
      <w:pPr>
        <w:pStyle w:val="Heading2"/>
        <w:spacing w:line="276" w:lineRule="auto"/>
        <w:rPr/>
      </w:pPr>
      <w:bookmarkStart w:colFirst="0" w:colLast="0" w:name="_w1uv9cl3fzig" w:id="25"/>
      <w:bookmarkEnd w:id="25"/>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spacing w:line="276" w:lineRule="auto"/>
        <w:rPr>
          <w:sz w:val="22"/>
          <w:szCs w:val="22"/>
        </w:rPr>
      </w:pPr>
      <w:bookmarkStart w:colFirst="0" w:colLast="0" w:name="_wmzge16a249d" w:id="26"/>
      <w:bookmarkEnd w:id="26"/>
      <w:r w:rsidDel="00000000" w:rsidR="00000000" w:rsidRPr="00000000">
        <w:rPr>
          <w:rtl w:val="0"/>
        </w:rPr>
        <w:t xml:space="preserve">Mynegai Symudedd Cymdeithasol a Dynamiaeth newydd</w:t>
      </w: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rtl w:val="0"/>
        </w:rPr>
        <w:t xml:space="preserve">Rydym hefyd yn cynnig bod y Comisiwn Symudedd Cymdeithasol yn datblygu Mynegai Symudedd Cymdeithasol a Dynamiaeth rhanbarthol newydd. Byddai hyn yn mesur sut mae rhanbarthau'n perfformio ar ysgogwyr symudedd cymdeithasol fel arloesi, twf mentrau a chreu cyfleoedd. Gallai hefyd gwmpasu sut mae awdurdodau datganoledig yn perfformio ar fuddsoddi, a faint o gaffael sy'n cael ei ennill gan BBaChau. Byddai'n darparu sylfaen dystiolaeth glir a fyddai'n helpu llywodraeth leol a chanolog, buddsoddwyr a chymunedau i ganolbwyntio adnoddau ar ardaloedd a sectorau sydd â'r potensial mwyaf ar gyfer trawsnewid.</w:t>
      </w:r>
    </w:p>
    <w:p w:rsidR="00000000" w:rsidDel="00000000" w:rsidP="00000000" w:rsidRDefault="00000000" w:rsidRPr="00000000" w14:paraId="00000140">
      <w:pPr>
        <w:spacing w:line="276" w:lineRule="auto"/>
        <w:rPr/>
      </w:pPr>
      <w:r w:rsidDel="00000000" w:rsidR="00000000" w:rsidRPr="00000000">
        <w:rPr>
          <w:rtl w:val="0"/>
        </w:rPr>
        <w:t xml:space="preserve">Gall data clir gryfhau dull datganoledig, sy'n seiliedig ar le, drwy ein helpu i ddeall gwahaniaethau rhanbarthol a newidiadau dros amser yn well. Trwy ganiatáu cymhariaeth, gall hefyd annog cystadleuaeth rhwng rhanbarthau i arddangos arfer gorau wrth hyrwyddo dynamiaeth.</w:t>
      </w:r>
    </w:p>
    <w:p w:rsidR="00000000" w:rsidDel="00000000" w:rsidP="00000000" w:rsidRDefault="00000000" w:rsidRPr="00000000" w14:paraId="00000141">
      <w:pPr>
        <w:spacing w:line="276" w:lineRule="auto"/>
        <w:rPr/>
        <w:sectPr>
          <w:headerReference r:id="rId32"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3903981</wp:posOffset>
            </wp:positionH>
            <wp:positionV relativeFrom="page">
              <wp:posOffset>7241420</wp:posOffset>
            </wp:positionV>
            <wp:extent cx="3657956" cy="1975605"/>
            <wp:effectExtent b="0" l="0" r="0" t="0"/>
            <wp:wrapNone/>
            <wp:docPr id="21" name="image19.jpg"/>
            <a:graphic>
              <a:graphicData uri="http://schemas.openxmlformats.org/drawingml/2006/picture">
                <pic:pic>
                  <pic:nvPicPr>
                    <pic:cNvPr id="0" name="image19.jpg"/>
                    <pic:cNvPicPr preferRelativeResize="0"/>
                  </pic:nvPicPr>
                  <pic:blipFill>
                    <a:blip r:embed="rId33"/>
                    <a:srcRect b="0" l="0" r="0" t="19906"/>
                    <a:stretch>
                      <a:fillRect/>
                    </a:stretch>
                  </pic:blipFill>
                  <pic:spPr>
                    <a:xfrm>
                      <a:off x="0" y="0"/>
                      <a:ext cx="3657956" cy="1975605"/>
                    </a:xfrm>
                    <a:prstGeom prst="rect"/>
                    <a:ln/>
                  </pic:spPr>
                </pic:pic>
              </a:graphicData>
            </a:graphic>
          </wp:anchor>
        </w:drawing>
      </w:r>
      <w:r w:rsidDel="00000000" w:rsidR="00000000" w:rsidRPr="00000000">
        <w:rPr>
          <w:rtl w:val="0"/>
        </w:rPr>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rPr/>
        <w:sectPr>
          <w:headerReference r:id="rId34"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44">
      <w:pPr>
        <w:pStyle w:val="Heading1"/>
        <w:spacing w:line="276" w:lineRule="auto"/>
        <w:rPr>
          <w:color w:val="ffffff"/>
          <w:sz w:val="30"/>
          <w:szCs w:val="30"/>
        </w:rPr>
      </w:pPr>
      <w:bookmarkStart w:colFirst="0" w:colLast="0" w:name="_g8no938za5z" w:id="27"/>
      <w:bookmarkEnd w:id="27"/>
      <w:r w:rsidDel="00000000" w:rsidR="00000000" w:rsidRPr="00000000">
        <w:rPr>
          <w:color w:val="ffffff"/>
          <w:rtl w:val="0"/>
        </w:rPr>
        <w:t xml:space="preserve">Crynodeb o'r argymhellion</w:t>
        <w:br w:type="textWrapping"/>
      </w:r>
      <w:r w:rsidDel="00000000" w:rsidR="00000000" w:rsidRPr="00000000">
        <w:rPr>
          <w:rtl w:val="0"/>
        </w:rPr>
      </w:r>
    </w:p>
    <w:p w:rsidR="00000000" w:rsidDel="00000000" w:rsidP="00000000" w:rsidRDefault="00000000" w:rsidRPr="00000000" w14:paraId="00000145">
      <w:pPr>
        <w:numPr>
          <w:ilvl w:val="0"/>
          <w:numId w:val="8"/>
        </w:numPr>
        <w:spacing w:line="276" w:lineRule="auto"/>
        <w:ind w:left="720" w:hanging="360"/>
        <w:rPr>
          <w:color w:val="ffffff"/>
          <w:sz w:val="26"/>
          <w:szCs w:val="26"/>
        </w:rPr>
      </w:pPr>
      <w:bookmarkStart w:colFirst="0" w:colLast="0" w:name="_lqqst5o8yjrq" w:id="28"/>
      <w:bookmarkEnd w:id="28"/>
      <w:r w:rsidDel="00000000" w:rsidR="00000000" w:rsidRPr="00000000">
        <w:rPr>
          <w:color w:val="ffffff"/>
          <w:sz w:val="26"/>
          <w:szCs w:val="26"/>
          <w:rtl w:val="0"/>
        </w:rPr>
        <w:t xml:space="preserve">Dylai'r Llywodraeth weithredu 'Parthau Cyfle' newydd yn y DU i hybu buddsoddiad preifat yn y DU a sicrhau bod buddsoddiadau newydd yn cael eu targedu at y cymdogaethau sydd fwyaf mewn angen. Gellid rhoi’r dull ar brawf mewn un neu ddau ranbarth cyn ei gyflwyno’n genedlaethol.</w:t>
        <w:br w:type="textWrapping"/>
      </w:r>
    </w:p>
    <w:p w:rsidR="00000000" w:rsidDel="00000000" w:rsidP="00000000" w:rsidRDefault="00000000" w:rsidRPr="00000000" w14:paraId="00000146">
      <w:pPr>
        <w:numPr>
          <w:ilvl w:val="0"/>
          <w:numId w:val="8"/>
        </w:numPr>
        <w:spacing w:line="276" w:lineRule="auto"/>
        <w:ind w:left="720" w:hanging="360"/>
        <w:rPr>
          <w:color w:val="ffffff"/>
          <w:sz w:val="26"/>
          <w:szCs w:val="26"/>
        </w:rPr>
      </w:pPr>
      <w:r w:rsidDel="00000000" w:rsidR="00000000" w:rsidRPr="00000000">
        <w:rPr>
          <w:color w:val="ffffff"/>
          <w:sz w:val="26"/>
          <w:szCs w:val="26"/>
          <w:rtl w:val="0"/>
        </w:rPr>
        <w:t xml:space="preserve">Dylai’r Llywodraeth barhau i weithio gyda’r diwydiant pensiynau i fonitro a sicrhau cynnydd yn erbyn y targed o neilltuo 5% o’u portffolios ar gyfer buddsoddiadau cynhyrchiol sy’n hybu twf yn y DU.</w:t>
        <w:br w:type="textWrapping"/>
      </w:r>
    </w:p>
    <w:p w:rsidR="00000000" w:rsidDel="00000000" w:rsidP="00000000" w:rsidRDefault="00000000" w:rsidRPr="00000000" w14:paraId="00000147">
      <w:pPr>
        <w:numPr>
          <w:ilvl w:val="0"/>
          <w:numId w:val="8"/>
        </w:numPr>
        <w:spacing w:line="276" w:lineRule="auto"/>
        <w:ind w:left="720" w:hanging="360"/>
        <w:rPr>
          <w:color w:val="ffffff"/>
          <w:sz w:val="26"/>
          <w:szCs w:val="26"/>
        </w:rPr>
      </w:pPr>
      <w:bookmarkStart w:colFirst="0" w:colLast="0" w:name="_t7y2dnd6zi0" w:id="29"/>
      <w:bookmarkEnd w:id="29"/>
      <w:r w:rsidDel="00000000" w:rsidR="00000000" w:rsidRPr="00000000">
        <w:rPr>
          <w:color w:val="ffffff"/>
          <w:sz w:val="26"/>
          <w:szCs w:val="26"/>
          <w:rtl w:val="0"/>
        </w:rPr>
        <w:t xml:space="preserve">Dylai’r SMC ddatblygu Mynegai Symudedd Cymdeithasol a Dynamiaeth newydd i olrhain dynamiaeth yn ôl rhanbarth, i ddarparu gwybodaeth fanylach i lunwyr polisi ac annog diwygiadau sy’n hybu arloesedd a thwf.</w:t>
      </w:r>
    </w:p>
    <w:p w:rsidR="00000000" w:rsidDel="00000000" w:rsidP="00000000" w:rsidRDefault="00000000" w:rsidRPr="00000000" w14:paraId="00000148">
      <w:pPr>
        <w:spacing w:line="276" w:lineRule="auto"/>
        <w:rPr/>
      </w:pPr>
      <w:bookmarkStart w:colFirst="0" w:colLast="0" w:name="_kuig0j5sjfwm" w:id="30"/>
      <w:bookmarkEnd w:id="30"/>
      <w:r w:rsidDel="00000000" w:rsidR="00000000" w:rsidRPr="00000000">
        <w:rPr>
          <w:rtl w:val="0"/>
        </w:rPr>
      </w:r>
    </w:p>
    <w:p w:rsidR="00000000" w:rsidDel="00000000" w:rsidP="00000000" w:rsidRDefault="00000000" w:rsidRPr="00000000" w14:paraId="00000149">
      <w:pPr>
        <w:spacing w:line="276" w:lineRule="auto"/>
        <w:rPr/>
        <w:sectPr>
          <w:headerReference r:id="rId35" w:type="default"/>
          <w:type w:val="continuous"/>
          <w:pgSz w:h="16840" w:w="11900" w:orient="portrait"/>
          <w:pgMar w:bottom="1440" w:top="1440" w:left="1440" w:right="1440" w:header="993" w:footer="1020"/>
        </w:sectPr>
      </w:pPr>
      <w:bookmarkStart w:colFirst="0" w:colLast="0" w:name="_8qiueyz2pofr" w:id="31"/>
      <w:bookmarkEnd w:id="31"/>
      <w:r w:rsidDel="00000000" w:rsidR="00000000" w:rsidRPr="00000000">
        <w:rPr>
          <w:rtl w:val="0"/>
        </w:rPr>
      </w:r>
    </w:p>
    <w:p w:rsidR="00000000" w:rsidDel="00000000" w:rsidP="00000000" w:rsidRDefault="00000000" w:rsidRPr="00000000" w14:paraId="0000014A">
      <w:pPr>
        <w:pStyle w:val="Heading1"/>
        <w:spacing w:line="276" w:lineRule="auto"/>
        <w:rPr>
          <w:sz w:val="80"/>
          <w:szCs w:val="80"/>
        </w:rPr>
      </w:pPr>
      <w:bookmarkStart w:colFirst="0" w:colLast="0" w:name="_c1ciqu1p7tp9" w:id="32"/>
      <w:bookmarkEnd w:id="32"/>
      <w:r w:rsidDel="00000000" w:rsidR="00000000" w:rsidRPr="00000000">
        <w:rPr>
          <w:sz w:val="80"/>
          <w:szCs w:val="80"/>
          <w:rtl w:val="0"/>
        </w:rPr>
        <w:t xml:space="preserve">Astudiaeth Achos</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sectPr>
          <w:headerReference r:id="rId36" w:type="default"/>
          <w:type w:val="nextPage"/>
          <w:pgSz w:h="16840" w:w="11900" w:orient="portrait"/>
          <w:pgMar w:bottom="1440" w:top="1440" w:left="1440" w:right="1440" w:header="993" w:footer="10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381292</wp:posOffset>
            </wp:positionV>
            <wp:extent cx="4249429" cy="2520010"/>
            <wp:effectExtent b="0" l="0" r="0" t="0"/>
            <wp:wrapSquare wrapText="bothSides" distB="114300" distT="114300" distL="114300" distR="114300"/>
            <wp:docPr id="14" name="image24.jpg"/>
            <a:graphic>
              <a:graphicData uri="http://schemas.openxmlformats.org/drawingml/2006/picture">
                <pic:pic>
                  <pic:nvPicPr>
                    <pic:cNvPr id="0" name="image24.jpg"/>
                    <pic:cNvPicPr preferRelativeResize="0"/>
                  </pic:nvPicPr>
                  <pic:blipFill>
                    <a:blip r:embed="rId37"/>
                    <a:srcRect b="0" l="0" r="0" t="0"/>
                    <a:stretch>
                      <a:fillRect/>
                    </a:stretch>
                  </pic:blipFill>
                  <pic:spPr>
                    <a:xfrm>
                      <a:off x="0" y="0"/>
                      <a:ext cx="4249429" cy="2520010"/>
                    </a:xfrm>
                    <a:prstGeom prst="rect"/>
                    <a:ln/>
                  </pic:spPr>
                </pic:pic>
              </a:graphicData>
            </a:graphic>
          </wp:anchor>
        </w:drawing>
      </w:r>
    </w:p>
    <w:p w:rsidR="00000000" w:rsidDel="00000000" w:rsidP="00000000" w:rsidRDefault="00000000" w:rsidRPr="00000000" w14:paraId="0000014D">
      <w:pPr>
        <w:pStyle w:val="Heading2"/>
        <w:spacing w:line="276" w:lineRule="auto"/>
        <w:rPr/>
        <w:sectPr>
          <w:headerReference r:id="rId38" w:type="default"/>
          <w:type w:val="nextPage"/>
          <w:pgSz w:h="16840" w:w="11900" w:orient="portrait"/>
          <w:pgMar w:bottom="1440" w:top="1440" w:left="1440" w:right="1440" w:header="993" w:footer="1020"/>
        </w:sectPr>
      </w:pPr>
      <w:bookmarkStart w:colFirst="0" w:colLast="0" w:name="_vuylsdyeazo9" w:id="33"/>
      <w:bookmarkEnd w:id="33"/>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t xml:space="preserve">Mae Yorkshire DA Labs, a gydsefydlwyd ac a reolir gan David Richards MBE, yn adeiladwr mentrau cyfnod cynnar, yn bartner cynghori arbenigol a gweithredu ar gyfer cynhyrchiant a alluogir gan DA. Ei genhadaeth yw cyfuno arbenigedd DA dwfn â chyfleoedd lleol ac ymgysylltiad bwriadol â buddsoddwyr, gan ganolbwyntio cyfalaf tuag at Ogledd Lloegr. Wrth wneud hynny, mae Yorkshire DA Labs yn dangos sut y gall buddsoddiad hirdymor mewn cynhyrchiant a alluogir gan DA greu swyddi, meithrin sgiliau a chyflymu twf. Gwneir hyn drwy drosi galluoedd DA yn welliannau cynhyrchiant ymarferol ar gyfer cwmnïau lleol. </w:t>
      </w:r>
    </w:p>
    <w:p w:rsidR="00000000" w:rsidDel="00000000" w:rsidP="00000000" w:rsidRDefault="00000000" w:rsidRPr="00000000" w14:paraId="0000014F">
      <w:pPr>
        <w:spacing w:line="276" w:lineRule="auto"/>
        <w:rPr/>
      </w:pPr>
      <w:r w:rsidDel="00000000" w:rsidR="00000000" w:rsidRPr="00000000">
        <w:rPr>
          <w:rtl w:val="0"/>
        </w:rPr>
        <w:t xml:space="preserve">Yn entrepreneur o ran cefndir, fe wnaeth David ddechrau a gwerthu ei fusnes ei hun cyn symud i Silicon Valley ym 1997. Dychwelodd i Sheffield yn 2020 ac mae'n cynnal cysylltiadau agos ag Awdurdod Cyfunol Maerol De Swydd Efrog, gan osod Yorkshire DA Labs o fewn yr ecosystem arloesi rhanbarthol. </w:t>
      </w:r>
    </w:p>
    <w:p w:rsidR="00000000" w:rsidDel="00000000" w:rsidP="00000000" w:rsidRDefault="00000000" w:rsidRPr="00000000" w14:paraId="00000150">
      <w:pPr>
        <w:spacing w:line="276" w:lineRule="auto"/>
        <w:rPr/>
      </w:pPr>
      <w:r w:rsidDel="00000000" w:rsidR="00000000" w:rsidRPr="00000000">
        <w:rPr>
          <w:rtl w:val="0"/>
        </w:rPr>
      </w:r>
    </w:p>
    <w:p w:rsidR="00000000" w:rsidDel="00000000" w:rsidP="00000000" w:rsidRDefault="00000000" w:rsidRPr="00000000" w14:paraId="00000151">
      <w:pPr>
        <w:spacing w:line="276" w:lineRule="auto"/>
        <w:rPr/>
      </w:pPr>
      <w:r w:rsidDel="00000000" w:rsidR="00000000" w:rsidRPr="00000000">
        <w:rPr>
          <w:rtl w:val="0"/>
        </w:rPr>
        <w:t xml:space="preserve">Wrth sylwi ar y diffyg mynediad at gyfalaf clyfar, penderfynodd David, ynghyd â sylfaenwyr a phartneriaid busnes eraill, eu bod am ddyrannu cyfalaf yn fwy effeithlon. Felly, un o golofnau canolog dull Yorkshire DA Labs yw dod â chyfalafwyr menter allan o'u hamgylchedd yn Llundain i ymweld â De Swydd Efrog, gan eu galluogi i weld yn uniongyrchol y cyfleoedd, y dalent a photensial masnachol y cwmnïau yn y rhanbarth. Mae'r ymgysylltiad uniongyrchol hwn yn helpu i ddatgyfrinio buddsoddiadau rhanbarthol ac yn lleihau rhwystrau gwybodaeth a mynediad.</w:t>
      </w:r>
    </w:p>
    <w:p w:rsidR="00000000" w:rsidDel="00000000" w:rsidP="00000000" w:rsidRDefault="00000000" w:rsidRPr="00000000" w14:paraId="00000152">
      <w:pPr>
        <w:spacing w:line="276" w:lineRule="auto"/>
        <w:rPr/>
      </w:pPr>
      <w:r w:rsidDel="00000000" w:rsidR="00000000" w:rsidRPr="00000000">
        <w:rPr>
          <w:rtl w:val="0"/>
        </w:rPr>
        <w:t xml:space="preserve">“Mae cyfalaf menter fel clwb aelodau preifat gyda’i iaith ei hun.” - David Richards, MBE</w:t>
      </w:r>
    </w:p>
    <w:p w:rsidR="00000000" w:rsidDel="00000000" w:rsidP="00000000" w:rsidRDefault="00000000" w:rsidRPr="00000000" w14:paraId="00000153">
      <w:pPr>
        <w:spacing w:line="276" w:lineRule="auto"/>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Yn 2025, ymunodd Yorkshire DA Labs hefyd ag Oberon Investments i lansio cronfa Cynllun Buddsoddi Menter sy'n ymroddedig i Ogledd Lloegr. Nod y gronfa yw sianelu buddsoddiad tuag at gwmnïau DA yn y rhanbarth, gan helpu i fynd i'r afael â chrynodiad cyfalaf menter y DU yn Llundain a'r De-ddwyrain.</w:t>
      </w:r>
    </w:p>
    <w:p w:rsidR="00000000" w:rsidDel="00000000" w:rsidP="00000000" w:rsidRDefault="00000000" w:rsidRPr="00000000" w14:paraId="00000154">
      <w:pPr>
        <w:spacing w:line="276" w:lineRule="auto"/>
        <w:rPr/>
        <w:sectPr>
          <w:type w:val="continuous"/>
          <w:pgSz w:h="16840" w:w="11900" w:orient="portrait"/>
          <w:pgMar w:bottom="1440" w:top="1440" w:left="1440" w:right="1440" w:header="993" w:footer="10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-1029563</wp:posOffset>
            </wp:positionH>
            <wp:positionV relativeFrom="paragraph">
              <wp:posOffset>161925</wp:posOffset>
            </wp:positionV>
            <wp:extent cx="7693025" cy="4692002"/>
            <wp:effectExtent b="0" l="0" r="0" t="0"/>
            <wp:wrapNone/>
            <wp:docPr id="19" name="image16.jpg"/>
            <a:graphic>
              <a:graphicData uri="http://schemas.openxmlformats.org/drawingml/2006/picture">
                <pic:pic>
                  <pic:nvPicPr>
                    <pic:cNvPr id="0" name="image16.jpg"/>
                    <pic:cNvPicPr preferRelativeResize="0"/>
                  </pic:nvPicPr>
                  <pic:blipFill>
                    <a:blip r:embed="rId39"/>
                    <a:srcRect b="18360" l="0" r="0" t="0"/>
                    <a:stretch>
                      <a:fillRect/>
                    </a:stretch>
                  </pic:blipFill>
                  <pic:spPr>
                    <a:xfrm>
                      <a:off x="0" y="0"/>
                      <a:ext cx="7693025" cy="4692002"/>
                    </a:xfrm>
                    <a:prstGeom prst="rect"/>
                    <a:ln/>
                  </pic:spPr>
                </pic:pic>
              </a:graphicData>
            </a:graphic>
          </wp:anchor>
        </w:drawing>
      </w:r>
    </w:p>
    <w:p w:rsidR="00000000" w:rsidDel="00000000" w:rsidP="00000000" w:rsidRDefault="00000000" w:rsidRPr="00000000" w14:paraId="00000155">
      <w:pPr>
        <w:pStyle w:val="Heading1"/>
        <w:rPr>
          <w:sz w:val="80"/>
          <w:szCs w:val="80"/>
        </w:rPr>
        <w:sectPr>
          <w:headerReference r:id="rId40" w:type="default"/>
          <w:type w:val="nextPage"/>
          <w:pgSz w:h="16840" w:w="11900" w:orient="portrait"/>
          <w:pgMar w:bottom="1440" w:top="1440" w:left="1440" w:right="1440" w:header="993" w:footer="1020"/>
        </w:sectPr>
      </w:pPr>
      <w:r w:rsidDel="00000000" w:rsidR="00000000" w:rsidRPr="00000000">
        <w:rPr>
          <w:sz w:val="80"/>
          <w:szCs w:val="80"/>
          <w:rtl w:val="0"/>
        </w:rPr>
        <w:t xml:space="preserve">Thema 2: Annog entrepreneuriaeth ymhlith pobl o bob cefndir</w:t>
      </w:r>
    </w:p>
    <w:p w:rsidR="00000000" w:rsidDel="00000000" w:rsidP="00000000" w:rsidRDefault="00000000" w:rsidRPr="00000000" w14:paraId="00000156">
      <w:pPr>
        <w:spacing w:line="276" w:lineRule="auto"/>
        <w:rPr/>
        <w:sectPr>
          <w:headerReference r:id="rId41"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157">
      <w:pPr>
        <w:spacing w:line="276" w:lineRule="auto"/>
        <w:rPr/>
      </w:pPr>
      <w:r w:rsidDel="00000000" w:rsidR="00000000" w:rsidRPr="00000000">
        <w:rPr>
          <w:rtl w:val="0"/>
        </w:rPr>
        <w:t xml:space="preserve">Mae entrepreneuriaeth yn parhau i fod wedi'i dosbarthu'n anwastad yn y DU. Mae gan grwpiau mwy cefnog fynediad gwell at gyllid, rhwydweithiau a mentora, tra bod pobl o gefndiroedd difreintiedig yn aml yn wynebu rhwystrau sy'n eu hatal rhag cychwyn neu dyfu busnesau. Mae hyn yn llesteirio arloesi ac yn golygu bod pobl dalentog o gefndiroedd llai cefnog wedi'u cloi allan o greu cyfoeth.</w:t>
      </w:r>
    </w:p>
    <w:p w:rsidR="00000000" w:rsidDel="00000000" w:rsidP="00000000" w:rsidRDefault="00000000" w:rsidRPr="00000000" w14:paraId="00000158">
      <w:pPr>
        <w:spacing w:line="276" w:lineRule="auto"/>
        <w:rPr/>
      </w:pPr>
      <w:r w:rsidDel="00000000" w:rsidR="00000000" w:rsidRPr="00000000">
        <w:rPr>
          <w:rtl w:val="0"/>
        </w:rPr>
        <w:t xml:space="preserve">Dylai entrepreneuriaeth fod yn ganolog i Gynlluniau Twf Strategol. Mae hyn yn golygu sicrhau bod unrhyw un sydd â syniad, waeth beth fo'u cefndir, yn gallu cael mynediad at le gwaith fforddiadwy, mentora, cyllid sbarduno a llwybrau i'r farchnad.</w:t>
      </w:r>
    </w:p>
    <w:p w:rsidR="00000000" w:rsidDel="00000000" w:rsidP="00000000" w:rsidRDefault="00000000" w:rsidRPr="00000000" w14:paraId="00000159">
      <w:pPr>
        <w:spacing w:line="276" w:lineRule="auto"/>
        <w:rPr/>
      </w:pPr>
      <w:r w:rsidDel="00000000" w:rsidR="00000000" w:rsidRPr="00000000">
        <w:rPr>
          <w:rtl w:val="0"/>
        </w:rPr>
        <w:t xml:space="preserve">Mae meithrin menter yn ffactor pwerus sy'n sbarduno symudedd. Nid yn unig y mae busnes newydd sy'n tyfu yn Doncaster, Blackpool neu Ferthyr Tudful yn cynhyrchu incwm i'r sylfaenydd ond gall hefyd greu swyddi, prentisiaethau a balchder lleol. Mae rhoi cyfle teg i grwpiau dan anfantais gychwyn a thyfu busnesau yn un o'r ffyrdd cliriaf o dorri cylchoedd anfantais rhyng-genhedlaethol. Yn aml, mae rhwystrau i entrepreneuriaid uchelgeisiol yn rhy fawr i'w goresgyn ar eu pen eu hunain, yn enwedig i'r rhai sy'n byw mewn rhanbarthau dan anfantais ac yn tyfu i fyny mewn teuluoedd dan anfantais. Mae angen i ni ei gwneud hi'n haws sefydlu busnes, neu gymryd rhan mewn 'gwaith ochrol', er mwyn cynyddu'r awydd am entrepreneuriaeth a chreu mwy o ddiwylliant o entrepreneuriaeth.</w:t>
      </w:r>
    </w:p>
    <w:p w:rsidR="00000000" w:rsidDel="00000000" w:rsidP="00000000" w:rsidRDefault="00000000" w:rsidRPr="00000000" w14:paraId="0000015A">
      <w:pPr>
        <w:spacing w:line="276" w:lineRule="auto"/>
        <w:rPr/>
      </w:pPr>
      <w:r w:rsidDel="00000000" w:rsidR="00000000" w:rsidRPr="00000000">
        <w:rPr>
          <w:rtl w:val="0"/>
        </w:rPr>
        <w:t xml:space="preserve">Yn aml, mae busnesau bach yn wynebu ‘biwrocratiaeth’ sy’n rhwystro pobl megis penderfyniadau cynllunio rhy gyfyngol sy’n atal buddsoddiad, neu reoleiddio beichus: mae 41% o fusnesau bach a chanolig yn nodi bod hyn yn rhwystr i gyflawni twf.</w:t>
      </w:r>
      <w:r w:rsidDel="00000000" w:rsidR="00000000" w:rsidRPr="00000000">
        <w:rPr>
          <w:vertAlign w:val="superscript"/>
        </w:rPr>
        <w:footnoteReference w:customMarkFollows="0" w:id="16"/>
      </w:r>
      <w:r w:rsidDel="00000000" w:rsidR="00000000" w:rsidRPr="00000000">
        <w:rPr>
          <w:rtl w:val="0"/>
        </w:rPr>
        <w:t xml:space="preserve"> Fel rhan o’i Chynllun Busnesau Bach, mae’r Llywodraeth wedi ymrwymo i dorri costau gweinyddol rheoleiddio ar gyfer busnesau 25%, sy’n newid cadarnhaol.</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15B">
      <w:pPr>
        <w:spacing w:line="276" w:lineRule="auto"/>
        <w:rPr/>
      </w:pPr>
      <w:r w:rsidDel="00000000" w:rsidR="00000000" w:rsidRPr="00000000">
        <w:rPr>
          <w:rtl w:val="0"/>
        </w:rPr>
        <w:t xml:space="preserve">Cadarnhaodd ein hadolygiad llenyddiaeth fod methiannau systemig yn y farchnad gredyd yn rhwystro entrepreneuriaid o gefndiroedd economaidd-gymdeithasol is yn anghymesur, a bod entrepreneuriaeth mewn ardaloedd difreintiedig yn aml yn cael ei ysgogi gan angenrheidrwydd oherwydd ansicrwydd economaidd a thynnu'n ôl o fudd-daliadau lles. Mae busnesau sy'n canolbwyntio ar dwf yn llai cyffredin mewn ardaloedd difreintiedig.</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t xml:space="preserve">Yn ogystal, mae busnesau dan arweiniad menywod yn gyson yn derbyn llai o gyllid na'r rhai dan arweiniad dynion; mae Adolygiad Alison Rose o Entrepreneuriaeth Fenywaidd yn darparu sylfaen dystiolaeth gref ar gyfer sut i hybu entrepreneuriaeth fenywaidd.</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15D">
      <w:pPr>
        <w:spacing w:line="276" w:lineRule="auto"/>
        <w:rPr/>
      </w:pPr>
      <w:r w:rsidDel="00000000" w:rsidR="00000000" w:rsidRPr="00000000">
        <w:rPr>
          <w:rtl w:val="0"/>
        </w:rPr>
        <w:t xml:space="preserve">Felly, mae angen gwneud mwy i sicrhau y gall pobl o bob cefndir ddilyn entrepreneuriaeth os oes eisiau arnyn nhw. Gall fod yn arbennig o anodd mentro gyda syniadau newydd wrth ddechrau o incwm is a heb gymorth ariannol gan y teulu i ddibynnu arno. Mae angen i ni wneud yn well i ddarparu'r hwb sydd ei angen ar bobl i ddechrau arni.</w:t>
      </w:r>
    </w:p>
    <w:p w:rsidR="00000000" w:rsidDel="00000000" w:rsidP="00000000" w:rsidRDefault="00000000" w:rsidRPr="00000000" w14:paraId="0000015E">
      <w:pPr>
        <w:spacing w:line="276" w:lineRule="auto"/>
        <w:rPr/>
      </w:pPr>
      <w:r w:rsidDel="00000000" w:rsidR="00000000" w:rsidRPr="00000000">
        <w:rPr>
          <w:rtl w:val="0"/>
        </w:rPr>
        <w:t xml:space="preserve">Mae ein hargymhellion ar entrepreneuriaeth yn canolbwyntio ar dri maes:</w:t>
      </w:r>
    </w:p>
    <w:p w:rsidR="00000000" w:rsidDel="00000000" w:rsidP="00000000" w:rsidRDefault="00000000" w:rsidRPr="00000000" w14:paraId="0000015F">
      <w:pPr>
        <w:numPr>
          <w:ilvl w:val="0"/>
          <w:numId w:val="1"/>
        </w:numPr>
        <w:spacing w:line="276" w:lineRule="auto"/>
        <w:ind w:left="720" w:hanging="360"/>
        <w:rPr/>
      </w:pPr>
      <w:r w:rsidDel="00000000" w:rsidR="00000000" w:rsidRPr="00000000">
        <w:rPr>
          <w:rtl w:val="0"/>
        </w:rPr>
        <w:t xml:space="preserve">Gwella addysg entrepreneuraidd a hyrwyddo entrepreneuriaeth</w:t>
      </w:r>
    </w:p>
    <w:p w:rsidR="00000000" w:rsidDel="00000000" w:rsidP="00000000" w:rsidRDefault="00000000" w:rsidRPr="00000000" w14:paraId="00000160">
      <w:pPr>
        <w:numPr>
          <w:ilvl w:val="0"/>
          <w:numId w:val="1"/>
        </w:numPr>
        <w:spacing w:line="276" w:lineRule="auto"/>
        <w:ind w:left="720" w:hanging="360"/>
        <w:rPr/>
      </w:pPr>
      <w:r w:rsidDel="00000000" w:rsidR="00000000" w:rsidRPr="00000000">
        <w:rPr>
          <w:rtl w:val="0"/>
        </w:rPr>
        <w:t xml:space="preserve">Adfywio'r Lwfans Menter Newydd</w:t>
      </w:r>
    </w:p>
    <w:p w:rsidR="00000000" w:rsidDel="00000000" w:rsidP="00000000" w:rsidRDefault="00000000" w:rsidRPr="00000000" w14:paraId="00000161">
      <w:pPr>
        <w:numPr>
          <w:ilvl w:val="0"/>
          <w:numId w:val="1"/>
        </w:numPr>
        <w:spacing w:line="276" w:lineRule="auto"/>
        <w:ind w:left="720" w:hanging="360"/>
        <w:rPr/>
      </w:pPr>
      <w:r w:rsidDel="00000000" w:rsidR="00000000" w:rsidRPr="00000000">
        <w:rPr>
          <w:rtl w:val="0"/>
        </w:rPr>
        <w:t xml:space="preserve">Cefnogi hybiau a mannau eraill ar gyfer busnesau newydd</w:t>
      </w:r>
    </w:p>
    <w:p w:rsidR="00000000" w:rsidDel="00000000" w:rsidP="00000000" w:rsidRDefault="00000000" w:rsidRPr="00000000" w14:paraId="00000162">
      <w:pPr>
        <w:pStyle w:val="Heading2"/>
        <w:rPr/>
      </w:pPr>
      <w:bookmarkStart w:colFirst="0" w:colLast="0" w:name="_e2dm7coydnew" w:id="34"/>
      <w:bookmarkEnd w:id="34"/>
      <w:r w:rsidDel="00000000" w:rsidR="00000000" w:rsidRPr="00000000">
        <w:rPr>
          <w:rtl w:val="0"/>
        </w:rPr>
        <w:t xml:space="preserve">Gwella addysg entrepreneuraidd a hyrwyddo entrepreneuriaeth</w:t>
      </w:r>
    </w:p>
    <w:p w:rsidR="00000000" w:rsidDel="00000000" w:rsidP="00000000" w:rsidRDefault="00000000" w:rsidRPr="00000000" w14:paraId="00000163">
      <w:pPr>
        <w:spacing w:line="276" w:lineRule="auto"/>
        <w:rPr/>
      </w:pPr>
      <w:r w:rsidDel="00000000" w:rsidR="00000000" w:rsidRPr="00000000">
        <w:rPr>
          <w:rtl w:val="0"/>
        </w:rPr>
        <w:t xml:space="preserve">Rydym am weld gwell meithrin sgiliau entrepreneuraidd ac ymwybyddiaeth o gyfleoedd hunangyflogaeth ymhlith pobl ifanc. Mae ymchwil yn dangos mai dim ond 35% o ddisgyblion ysgolion uwchradd yn Lloegr sy'n cael unrhyw addysg mentergarwch,</w:t>
      </w:r>
      <w:r w:rsidDel="00000000" w:rsidR="00000000" w:rsidRPr="00000000">
        <w:rPr>
          <w:vertAlign w:val="superscript"/>
        </w:rPr>
        <w:footnoteReference w:customMarkFollows="0" w:id="20"/>
      </w:r>
      <w:r w:rsidDel="00000000" w:rsidR="00000000" w:rsidRPr="00000000">
        <w:rPr>
          <w:rtl w:val="0"/>
        </w:rPr>
        <w:t xml:space="preserve"> ac ychydig iawn o gonsensws sydd ar arfer gorau. Dylid annog hunangyflogaeth ac ymdrechion entrepreneuraidd fel llwybrau gyrfa dilys.</w:t>
      </w:r>
    </w:p>
    <w:p w:rsidR="00000000" w:rsidDel="00000000" w:rsidP="00000000" w:rsidRDefault="00000000" w:rsidRPr="00000000" w14:paraId="00000164">
      <w:pPr>
        <w:spacing w:line="276" w:lineRule="auto"/>
        <w:rPr/>
      </w:pPr>
      <w:r w:rsidDel="00000000" w:rsidR="00000000" w:rsidRPr="00000000">
        <w:rPr>
          <w:rtl w:val="0"/>
        </w:rPr>
        <w:t xml:space="preserve">Gellir gwneud hyn drwy fwy o allgymorth mewn ysgolion a cholegau addysg bellach. Dylai Canolfannau Gwaith hefyd hyrwyddo entrepreneuriaeth i bobl o bob oed.</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2"/>
        <w:rPr/>
      </w:pPr>
      <w:bookmarkStart w:colFirst="0" w:colLast="0" w:name="_89hbo0k3nhx7" w:id="35"/>
      <w:bookmarkEnd w:id="35"/>
      <w:r w:rsidDel="00000000" w:rsidR="00000000" w:rsidRPr="00000000">
        <w:rPr>
          <w:rtl w:val="0"/>
        </w:rPr>
      </w:r>
    </w:p>
    <w:p w:rsidR="00000000" w:rsidDel="00000000" w:rsidP="00000000" w:rsidRDefault="00000000" w:rsidRPr="00000000" w14:paraId="00000167">
      <w:pPr>
        <w:pStyle w:val="Heading2"/>
        <w:rPr/>
      </w:pPr>
      <w:bookmarkStart w:colFirst="0" w:colLast="0" w:name="_8yo6uzb40jhb" w:id="36"/>
      <w:bookmarkEnd w:id="3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-1104897</wp:posOffset>
            </wp:positionH>
            <wp:positionV relativeFrom="paragraph">
              <wp:posOffset>304800</wp:posOffset>
            </wp:positionV>
            <wp:extent cx="8029575" cy="3277510"/>
            <wp:effectExtent b="0" l="0" r="0" t="0"/>
            <wp:wrapNone/>
            <wp:docPr id="16" name="image21.jpg"/>
            <a:graphic>
              <a:graphicData uri="http://schemas.openxmlformats.org/drawingml/2006/picture">
                <pic:pic>
                  <pic:nvPicPr>
                    <pic:cNvPr id="0" name="image21.jpg"/>
                    <pic:cNvPicPr preferRelativeResize="0"/>
                  </pic:nvPicPr>
                  <pic:blipFill>
                    <a:blip r:embed="rId42"/>
                    <a:srcRect b="19306" l="0" r="0" t="19306"/>
                    <a:stretch>
                      <a:fillRect/>
                    </a:stretch>
                  </pic:blipFill>
                  <pic:spPr>
                    <a:xfrm>
                      <a:off x="0" y="0"/>
                      <a:ext cx="8029575" cy="3277510"/>
                    </a:xfrm>
                    <a:prstGeom prst="rect"/>
                    <a:ln/>
                  </pic:spPr>
                </pic:pic>
              </a:graphicData>
            </a:graphic>
          </wp:anchor>
        </w:drawing>
      </w:r>
    </w:p>
    <w:p w:rsidR="00000000" w:rsidDel="00000000" w:rsidP="00000000" w:rsidRDefault="00000000" w:rsidRPr="00000000" w14:paraId="00000168">
      <w:pPr>
        <w:pStyle w:val="Heading2"/>
        <w:rPr/>
      </w:pPr>
      <w:bookmarkStart w:colFirst="0" w:colLast="0" w:name="_u5ju808rzu8e" w:id="37"/>
      <w:bookmarkEnd w:id="37"/>
      <w:r w:rsidDel="00000000" w:rsidR="00000000" w:rsidRPr="00000000">
        <w:rPr>
          <w:rtl w:val="0"/>
        </w:rPr>
      </w:r>
    </w:p>
    <w:p w:rsidR="00000000" w:rsidDel="00000000" w:rsidP="00000000" w:rsidRDefault="00000000" w:rsidRPr="00000000" w14:paraId="00000169">
      <w:pPr>
        <w:pStyle w:val="Heading2"/>
        <w:rPr/>
      </w:pPr>
      <w:bookmarkStart w:colFirst="0" w:colLast="0" w:name="_3ecwo9rbgqyq" w:id="38"/>
      <w:bookmarkEnd w:id="38"/>
      <w:r w:rsidDel="00000000" w:rsidR="00000000" w:rsidRPr="00000000">
        <w:rPr>
          <w:rtl w:val="0"/>
        </w:rPr>
      </w:r>
    </w:p>
    <w:p w:rsidR="00000000" w:rsidDel="00000000" w:rsidP="00000000" w:rsidRDefault="00000000" w:rsidRPr="00000000" w14:paraId="0000016A">
      <w:pPr>
        <w:pStyle w:val="Heading2"/>
        <w:rPr/>
      </w:pPr>
      <w:bookmarkStart w:colFirst="0" w:colLast="0" w:name="_4bkl1ygnjijk" w:id="39"/>
      <w:bookmarkEnd w:id="39"/>
      <w:r w:rsidDel="00000000" w:rsidR="00000000" w:rsidRPr="00000000">
        <w:rPr>
          <w:rtl w:val="0"/>
        </w:rPr>
      </w:r>
    </w:p>
    <w:p w:rsidR="00000000" w:rsidDel="00000000" w:rsidP="00000000" w:rsidRDefault="00000000" w:rsidRPr="00000000" w14:paraId="0000016B">
      <w:pPr>
        <w:pStyle w:val="Heading2"/>
        <w:rPr/>
      </w:pPr>
      <w:bookmarkStart w:colFirst="0" w:colLast="0" w:name="_2wtfspod5gbm" w:id="40"/>
      <w:bookmarkEnd w:id="40"/>
      <w:r w:rsidDel="00000000" w:rsidR="00000000" w:rsidRPr="00000000">
        <w:rPr>
          <w:rtl w:val="0"/>
        </w:rPr>
      </w:r>
    </w:p>
    <w:p w:rsidR="00000000" w:rsidDel="00000000" w:rsidP="00000000" w:rsidRDefault="00000000" w:rsidRPr="00000000" w14:paraId="0000016C">
      <w:pPr>
        <w:pStyle w:val="Heading2"/>
        <w:rPr/>
      </w:pPr>
      <w:bookmarkStart w:colFirst="0" w:colLast="0" w:name="_b5rpkuqyi30j" w:id="41"/>
      <w:bookmarkEnd w:id="41"/>
      <w:r w:rsidDel="00000000" w:rsidR="00000000" w:rsidRPr="00000000">
        <w:rPr>
          <w:rtl w:val="0"/>
        </w:rPr>
      </w:r>
    </w:p>
    <w:p w:rsidR="00000000" w:rsidDel="00000000" w:rsidP="00000000" w:rsidRDefault="00000000" w:rsidRPr="00000000" w14:paraId="0000016D">
      <w:pPr>
        <w:pStyle w:val="Heading2"/>
        <w:rPr/>
      </w:pPr>
      <w:bookmarkStart w:colFirst="0" w:colLast="0" w:name="_f0bbancp62hm" w:id="42"/>
      <w:bookmarkEnd w:id="42"/>
      <w:r w:rsidDel="00000000" w:rsidR="00000000" w:rsidRPr="00000000">
        <w:rPr>
          <w:rtl w:val="0"/>
        </w:rPr>
      </w:r>
    </w:p>
    <w:p w:rsidR="00000000" w:rsidDel="00000000" w:rsidP="00000000" w:rsidRDefault="00000000" w:rsidRPr="00000000" w14:paraId="0000016E">
      <w:pPr>
        <w:pStyle w:val="Heading2"/>
        <w:rPr/>
      </w:pPr>
      <w:bookmarkStart w:colFirst="0" w:colLast="0" w:name="_yu8wdc2lmf7s" w:id="43"/>
      <w:bookmarkEnd w:id="43"/>
      <w:r w:rsidDel="00000000" w:rsidR="00000000" w:rsidRPr="00000000">
        <w:rPr>
          <w:rtl w:val="0"/>
        </w:rPr>
      </w:r>
    </w:p>
    <w:p w:rsidR="00000000" w:rsidDel="00000000" w:rsidP="00000000" w:rsidRDefault="00000000" w:rsidRPr="00000000" w14:paraId="0000016F">
      <w:pPr>
        <w:pStyle w:val="Heading2"/>
        <w:rPr/>
      </w:pPr>
      <w:bookmarkStart w:colFirst="0" w:colLast="0" w:name="_lvhl52gzu3ys" w:id="44"/>
      <w:bookmarkEnd w:id="44"/>
      <w:r w:rsidDel="00000000" w:rsidR="00000000" w:rsidRPr="00000000">
        <w:rPr>
          <w:rtl w:val="0"/>
        </w:rPr>
      </w:r>
    </w:p>
    <w:p w:rsidR="00000000" w:rsidDel="00000000" w:rsidP="00000000" w:rsidRDefault="00000000" w:rsidRPr="00000000" w14:paraId="00000170">
      <w:pPr>
        <w:pStyle w:val="Heading2"/>
        <w:rPr/>
      </w:pPr>
      <w:bookmarkStart w:colFirst="0" w:colLast="0" w:name="_cpsf05osblvm" w:id="45"/>
      <w:bookmarkEnd w:id="45"/>
      <w:r w:rsidDel="00000000" w:rsidR="00000000" w:rsidRPr="00000000">
        <w:rPr>
          <w:rtl w:val="0"/>
        </w:rPr>
      </w:r>
    </w:p>
    <w:p w:rsidR="00000000" w:rsidDel="00000000" w:rsidP="00000000" w:rsidRDefault="00000000" w:rsidRPr="00000000" w14:paraId="00000171">
      <w:pPr>
        <w:pStyle w:val="Heading2"/>
        <w:rPr/>
      </w:pPr>
      <w:bookmarkStart w:colFirst="0" w:colLast="0" w:name="_6ccan0p00y0t" w:id="46"/>
      <w:bookmarkEnd w:id="46"/>
      <w:r w:rsidDel="00000000" w:rsidR="00000000" w:rsidRPr="00000000">
        <w:rPr>
          <w:rtl w:val="0"/>
        </w:rPr>
      </w:r>
    </w:p>
    <w:p w:rsidR="00000000" w:rsidDel="00000000" w:rsidP="00000000" w:rsidRDefault="00000000" w:rsidRPr="00000000" w14:paraId="00000172">
      <w:pPr>
        <w:pStyle w:val="Heading2"/>
        <w:rPr/>
      </w:pPr>
      <w:bookmarkStart w:colFirst="0" w:colLast="0" w:name="_ismart101tcd" w:id="47"/>
      <w:bookmarkEnd w:id="47"/>
      <w:r w:rsidDel="00000000" w:rsidR="00000000" w:rsidRPr="00000000">
        <w:rPr>
          <w:rtl w:val="0"/>
        </w:rPr>
        <w:t xml:space="preserve">Adfywio'r Lwfans Menter Newydd</w:t>
      </w:r>
    </w:p>
    <w:p w:rsidR="00000000" w:rsidDel="00000000" w:rsidP="00000000" w:rsidRDefault="00000000" w:rsidRPr="00000000" w14:paraId="00000173">
      <w:pPr>
        <w:spacing w:line="276" w:lineRule="auto"/>
        <w:rPr/>
      </w:pPr>
      <w:r w:rsidDel="00000000" w:rsidR="00000000" w:rsidRPr="00000000">
        <w:rPr>
          <w:rtl w:val="0"/>
        </w:rPr>
        <w:t xml:space="preserve">Cafodd y Grŵp ei ddenu at y syniad o ailystyried y Lwfans Menter Newydd. Darparodd y cynllun hwn gymorth ariannol a mentora i bobl allan o waith i ddechrau busnes, ond ni chafodd ddigon o gymorth gwleidyddol na chyhoeddusrwydd ac mae bellach wedi cau. Hoffem weld y cymorth hwn yn cael ei adfywio, ei wella a'i adeiladu arno. </w:t>
      </w:r>
    </w:p>
    <w:p w:rsidR="00000000" w:rsidDel="00000000" w:rsidP="00000000" w:rsidRDefault="00000000" w:rsidRPr="00000000" w14:paraId="00000174">
      <w:pPr>
        <w:spacing w:line="276" w:lineRule="auto"/>
        <w:rPr/>
      </w:pPr>
      <w:r w:rsidDel="00000000" w:rsidR="00000000" w:rsidRPr="00000000">
        <w:rPr>
          <w:rtl w:val="0"/>
        </w:rPr>
        <w:t xml:space="preserve">Gellid gwneud hyn mewn dwy ffordd. Yn gyntaf, mae lwfans masnachu di-dreth presennol o hyd at £1,000 ar gyfer incwm a enillir o fasnachu trwy hunangyflogaeth. Gellid treblu hyn i £3,000 i bobl sy'n derbyn Credyd Cynhwysol. Gallai'r Adran Gwaith a Phensiynau (DWP) hefyd lansio Lwfans Masnachwyr Newydd i geiswyr gwaith, gan gynnig cymorth wedi'i deilwra a thaliadau uwch i'w helpu i fod yn entrepreneur.</w:t>
      </w:r>
    </w:p>
    <w:p w:rsidR="00000000" w:rsidDel="00000000" w:rsidP="00000000" w:rsidRDefault="00000000" w:rsidRPr="00000000" w14:paraId="00000175">
      <w:pPr>
        <w:pStyle w:val="Heading2"/>
        <w:rPr>
          <w:sz w:val="22"/>
          <w:szCs w:val="22"/>
        </w:rPr>
      </w:pPr>
      <w:bookmarkStart w:colFirst="0" w:colLast="0" w:name="_u71hcxt895mh" w:id="48"/>
      <w:bookmarkEnd w:id="48"/>
      <w:r w:rsidDel="00000000" w:rsidR="00000000" w:rsidRPr="00000000">
        <w:rPr>
          <w:rtl w:val="0"/>
        </w:rPr>
      </w:r>
    </w:p>
    <w:p w:rsidR="00000000" w:rsidDel="00000000" w:rsidP="00000000" w:rsidRDefault="00000000" w:rsidRPr="00000000" w14:paraId="00000176">
      <w:pPr>
        <w:pStyle w:val="Heading2"/>
        <w:rPr/>
      </w:pPr>
      <w:bookmarkStart w:colFirst="0" w:colLast="0" w:name="_el1uy4pajo7o" w:id="49"/>
      <w:bookmarkEnd w:id="49"/>
      <w:r w:rsidDel="00000000" w:rsidR="00000000" w:rsidRPr="00000000">
        <w:rPr>
          <w:rtl w:val="0"/>
        </w:rPr>
      </w:r>
    </w:p>
    <w:p w:rsidR="00000000" w:rsidDel="00000000" w:rsidP="00000000" w:rsidRDefault="00000000" w:rsidRPr="00000000" w14:paraId="00000177">
      <w:pPr>
        <w:pStyle w:val="Heading2"/>
        <w:rPr/>
      </w:pPr>
      <w:bookmarkStart w:colFirst="0" w:colLast="0" w:name="_e0cj9lz0480s" w:id="50"/>
      <w:bookmarkEnd w:id="50"/>
      <w:r w:rsidDel="00000000" w:rsidR="00000000" w:rsidRPr="00000000">
        <w:rPr>
          <w:rtl w:val="0"/>
        </w:rPr>
      </w:r>
    </w:p>
    <w:p w:rsidR="00000000" w:rsidDel="00000000" w:rsidP="00000000" w:rsidRDefault="00000000" w:rsidRPr="00000000" w14:paraId="00000178">
      <w:pPr>
        <w:pStyle w:val="Heading2"/>
        <w:rPr/>
      </w:pPr>
      <w:bookmarkStart w:colFirst="0" w:colLast="0" w:name="_vl2nolktv0e5" w:id="51"/>
      <w:bookmarkEnd w:id="51"/>
      <w:r w:rsidDel="00000000" w:rsidR="00000000" w:rsidRPr="00000000">
        <w:rPr>
          <w:rtl w:val="0"/>
        </w:rPr>
      </w:r>
    </w:p>
    <w:p w:rsidR="00000000" w:rsidDel="00000000" w:rsidP="00000000" w:rsidRDefault="00000000" w:rsidRPr="00000000" w14:paraId="00000179">
      <w:pPr>
        <w:pStyle w:val="Heading2"/>
        <w:rPr/>
      </w:pPr>
      <w:bookmarkStart w:colFirst="0" w:colLast="0" w:name="_sfj1zz35r849" w:id="52"/>
      <w:bookmarkEnd w:id="52"/>
      <w:r w:rsidDel="00000000" w:rsidR="00000000" w:rsidRPr="00000000">
        <w:rPr>
          <w:rtl w:val="0"/>
        </w:rPr>
      </w:r>
    </w:p>
    <w:p w:rsidR="00000000" w:rsidDel="00000000" w:rsidP="00000000" w:rsidRDefault="00000000" w:rsidRPr="00000000" w14:paraId="0000017A">
      <w:pPr>
        <w:pStyle w:val="Heading2"/>
        <w:rPr/>
      </w:pPr>
      <w:bookmarkStart w:colFirst="0" w:colLast="0" w:name="_rd36ok5wi520" w:id="53"/>
      <w:bookmarkEnd w:id="53"/>
      <w:r w:rsidDel="00000000" w:rsidR="00000000" w:rsidRPr="00000000">
        <w:rPr>
          <w:rtl w:val="0"/>
        </w:rPr>
      </w:r>
    </w:p>
    <w:p w:rsidR="00000000" w:rsidDel="00000000" w:rsidP="00000000" w:rsidRDefault="00000000" w:rsidRPr="00000000" w14:paraId="0000017B">
      <w:pPr>
        <w:pStyle w:val="Heading2"/>
        <w:rPr/>
      </w:pPr>
      <w:bookmarkStart w:colFirst="0" w:colLast="0" w:name="_vz31mdcukpce" w:id="54"/>
      <w:bookmarkEnd w:id="54"/>
      <w:r w:rsidDel="00000000" w:rsidR="00000000" w:rsidRPr="00000000">
        <w:rPr>
          <w:rtl w:val="0"/>
        </w:rPr>
      </w:r>
    </w:p>
    <w:p w:rsidR="00000000" w:rsidDel="00000000" w:rsidP="00000000" w:rsidRDefault="00000000" w:rsidRPr="00000000" w14:paraId="0000017C">
      <w:pPr>
        <w:pStyle w:val="Heading2"/>
        <w:rPr/>
      </w:pPr>
      <w:bookmarkStart w:colFirst="0" w:colLast="0" w:name="_j9x6ga1ezid9" w:id="55"/>
      <w:bookmarkEnd w:id="55"/>
      <w:r w:rsidDel="00000000" w:rsidR="00000000" w:rsidRPr="00000000">
        <w:rPr>
          <w:rtl w:val="0"/>
        </w:rPr>
      </w:r>
    </w:p>
    <w:p w:rsidR="00000000" w:rsidDel="00000000" w:rsidP="00000000" w:rsidRDefault="00000000" w:rsidRPr="00000000" w14:paraId="0000017D">
      <w:pPr>
        <w:pStyle w:val="Heading2"/>
        <w:rPr/>
      </w:pPr>
      <w:bookmarkStart w:colFirst="0" w:colLast="0" w:name="_5oy30ac7rm7f" w:id="56"/>
      <w:bookmarkEnd w:id="56"/>
      <w:r w:rsidDel="00000000" w:rsidR="00000000" w:rsidRPr="00000000">
        <w:rPr>
          <w:rtl w:val="0"/>
        </w:rPr>
      </w:r>
    </w:p>
    <w:p w:rsidR="00000000" w:rsidDel="00000000" w:rsidP="00000000" w:rsidRDefault="00000000" w:rsidRPr="00000000" w14:paraId="0000017E">
      <w:pPr>
        <w:pStyle w:val="Heading2"/>
        <w:rPr/>
      </w:pPr>
      <w:bookmarkStart w:colFirst="0" w:colLast="0" w:name="_cjnqc61d7ls1" w:id="57"/>
      <w:bookmarkEnd w:id="57"/>
      <w:r w:rsidDel="00000000" w:rsidR="00000000" w:rsidRPr="00000000">
        <w:rPr>
          <w:rtl w:val="0"/>
        </w:rPr>
      </w:r>
    </w:p>
    <w:p w:rsidR="00000000" w:rsidDel="00000000" w:rsidP="00000000" w:rsidRDefault="00000000" w:rsidRPr="00000000" w14:paraId="0000017F">
      <w:pPr>
        <w:pStyle w:val="Heading2"/>
        <w:rPr/>
        <w:sectPr>
          <w:type w:val="continuous"/>
          <w:pgSz w:h="16840" w:w="11900" w:orient="portrait"/>
          <w:pgMar w:bottom="1440" w:top="1440" w:left="1440" w:right="1440" w:header="993" w:footer="1020"/>
          <w:cols w:equalWidth="0" w:num="2">
            <w:col w:space="720" w:w="4150"/>
            <w:col w:space="0" w:w="4150"/>
          </w:cols>
        </w:sectPr>
      </w:pPr>
      <w:bookmarkStart w:colFirst="0" w:colLast="0" w:name="_o7etoc6e3kiw" w:id="58"/>
      <w:bookmarkEnd w:id="58"/>
      <w:r w:rsidDel="00000000" w:rsidR="00000000" w:rsidRPr="00000000">
        <w:rPr>
          <w:rtl w:val="0"/>
        </w:rPr>
      </w:r>
    </w:p>
    <w:p w:rsidR="00000000" w:rsidDel="00000000" w:rsidP="00000000" w:rsidRDefault="00000000" w:rsidRPr="00000000" w14:paraId="00000180">
      <w:pPr>
        <w:pStyle w:val="Heading2"/>
        <w:rPr/>
        <w:sectPr>
          <w:type w:val="continuous"/>
          <w:pgSz w:h="16840" w:w="11900" w:orient="portrait"/>
          <w:pgMar w:bottom="1440" w:top="1440" w:left="1440" w:right="1440" w:header="993" w:footer="1020"/>
        </w:sectPr>
      </w:pPr>
      <w:bookmarkStart w:colFirst="0" w:colLast="0" w:name="_zhrce6uc9uyk" w:id="59"/>
      <w:bookmarkEnd w:id="59"/>
      <w:r w:rsidDel="00000000" w:rsidR="00000000" w:rsidRPr="00000000">
        <w:rPr>
          <w:rtl w:val="0"/>
        </w:rPr>
        <w:t xml:space="preserve">Darparu hybiau a mannau eraill ar gyfer busnesau newydd</w:t>
      </w:r>
    </w:p>
    <w:p w:rsidR="00000000" w:rsidDel="00000000" w:rsidP="00000000" w:rsidRDefault="00000000" w:rsidRPr="00000000" w14:paraId="00000181">
      <w:pPr>
        <w:spacing w:line="276" w:lineRule="auto"/>
        <w:rPr/>
      </w:pPr>
      <w:r w:rsidDel="00000000" w:rsidR="00000000" w:rsidRPr="00000000">
        <w:rPr>
          <w:rtl w:val="0"/>
        </w:rPr>
        <w:t xml:space="preserve">Rydym yn argymell mwy o ddefnydd o hybiau cychwyn busnesau i ddarparu lle am ddim, mentora a chymorth gan gymheiriaid i entrepreneuriaid, yn ogystal â dod â rhannau perthnasol o'r sector preifat, llywodraeth leol a'r byd academaidd ynghyd. Fe wnaethom ymweld â rhai hybiau fel hyn, er enghraifft CodeBase yng Nghaeredin, ac rydym am eu gweld yn cael eu cynorthwyo a'u cyflwyno mewn mwy o ddinasoedd a threfi.</w:t>
      </w:r>
    </w:p>
    <w:p w:rsidR="00000000" w:rsidDel="00000000" w:rsidP="00000000" w:rsidRDefault="00000000" w:rsidRPr="00000000" w14:paraId="00000182">
      <w:pPr>
        <w:spacing w:line="276" w:lineRule="auto"/>
        <w:rPr/>
      </w:pPr>
      <w:r w:rsidDel="00000000" w:rsidR="00000000" w:rsidRPr="00000000">
        <w:rPr>
          <w:rtl w:val="0"/>
        </w:rPr>
        <w:t xml:space="preserve">Gallai awdurdodau datganoledig hefyd drawsnewid mannau gwag yn fannau cydweithio a lle am ddim neu am bris gostyngol ar gyfer busnesau newydd. Er enghraifft, gallent rentu eiddo cyhoeddus sydd heb ei ddefnyddio'n llawn am renti rhad iawn ar gyfer busnesau newydd, neu brynu siopau gwag ar y stryd fawr a'u darparu am ddim i fusnesau newydd am gyfnod penodol o amser. </w:t>
      </w:r>
    </w:p>
    <w:p w:rsidR="00000000" w:rsidDel="00000000" w:rsidP="00000000" w:rsidRDefault="00000000" w:rsidRPr="00000000" w14:paraId="00000183">
      <w:pPr>
        <w:spacing w:line="276" w:lineRule="auto"/>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tl w:val="0"/>
        </w:rPr>
      </w:r>
    </w:p>
    <w:p w:rsidR="00000000" w:rsidDel="00000000" w:rsidP="00000000" w:rsidRDefault="00000000" w:rsidRPr="00000000" w14:paraId="00000185">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-1047747</wp:posOffset>
            </wp:positionH>
            <wp:positionV relativeFrom="paragraph">
              <wp:posOffset>148943</wp:posOffset>
            </wp:positionV>
            <wp:extent cx="7807325" cy="5214112"/>
            <wp:effectExtent b="0" l="0" r="0" t="0"/>
            <wp:wrapNone/>
            <wp:docPr id="15" name="image12.jpg"/>
            <a:graphic>
              <a:graphicData uri="http://schemas.openxmlformats.org/drawingml/2006/picture">
                <pic:pic>
                  <pic:nvPicPr>
                    <pic:cNvPr id="0" name="image12.jpg"/>
                    <pic:cNvPicPr preferRelativeResize="0"/>
                  </pic:nvPicPr>
                  <pic:blipFill>
                    <a:blip r:embed="rId43"/>
                    <a:srcRect b="0" l="64" r="63" t="0"/>
                    <a:stretch>
                      <a:fillRect/>
                    </a:stretch>
                  </pic:blipFill>
                  <pic:spPr>
                    <a:xfrm>
                      <a:off x="0" y="0"/>
                      <a:ext cx="7807325" cy="5214112"/>
                    </a:xfrm>
                    <a:prstGeom prst="rect"/>
                    <a:ln/>
                  </pic:spPr>
                </pic:pic>
              </a:graphicData>
            </a:graphic>
          </wp:anchor>
        </w:drawing>
      </w:r>
    </w:p>
    <w:p w:rsidR="00000000" w:rsidDel="00000000" w:rsidP="00000000" w:rsidRDefault="00000000" w:rsidRPr="00000000" w14:paraId="00000186">
      <w:pPr>
        <w:spacing w:line="276" w:lineRule="auto"/>
        <w:rPr/>
      </w:pPr>
      <w:r w:rsidDel="00000000" w:rsidR="00000000" w:rsidRPr="00000000">
        <w:rPr>
          <w:rtl w:val="0"/>
        </w:rPr>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spacing w:line="276" w:lineRule="auto"/>
        <w:rPr/>
      </w:pPr>
      <w:r w:rsidDel="00000000" w:rsidR="00000000" w:rsidRPr="00000000">
        <w:rPr>
          <w:rtl w:val="0"/>
        </w:rPr>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r>
    </w:p>
    <w:p w:rsidR="00000000" w:rsidDel="00000000" w:rsidP="00000000" w:rsidRDefault="00000000" w:rsidRPr="00000000" w14:paraId="0000018C">
      <w:pPr>
        <w:spacing w:line="276" w:lineRule="auto"/>
        <w:rPr/>
      </w:pPr>
      <w:r w:rsidDel="00000000" w:rsidR="00000000" w:rsidRPr="00000000">
        <w:rPr>
          <w:rtl w:val="0"/>
        </w:rPr>
      </w:r>
    </w:p>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rPr/>
      </w:pP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spacing w:line="276" w:lineRule="auto"/>
        <w:rPr/>
      </w:pPr>
      <w:r w:rsidDel="00000000" w:rsidR="00000000" w:rsidRPr="00000000">
        <w:rPr>
          <w:rtl w:val="0"/>
        </w:rPr>
        <w:t xml:space="preserve">Mae'r model hwn wedi'i brofi i weithio: mae tystiolaeth o ddinasoedd 'deori' yn yr Unol Daleithiau a'r DU (er enghraifft, Dinas Fenter Manceinion) yn dangos bod hybiau cydweithio â chymhorthdal yn cynyddu cyfraddau goroesi busnesau newydd ac yn creu swyddi lleol.</w:t>
      </w:r>
    </w:p>
    <w:p w:rsidR="00000000" w:rsidDel="00000000" w:rsidP="00000000" w:rsidRDefault="00000000" w:rsidRPr="00000000" w14:paraId="00000193">
      <w:pPr>
        <w:spacing w:line="276" w:lineRule="auto"/>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Mae partneriaethau â phrifysgolion a cholegau addysg bellach hefyd yn hanfodol. Mae gwerth sylweddol heb ei ddefnyddio mewn busnesau sy'n deillio o brifysgolion, yn enwedig y rhai sy'n ddwys o ran ymchwil mewn meysydd arloesol. Gall hybiau cychwyn busnes a menter ei gwneud hi'n haws i academyddion weithio gyda busnesau uchelgeisiol yn seiliedig ar ymchwil newydd. Gwelsom hyn yn gweithio'n dda yn y Sefydliad Graphene ym Manceinion. </w:t>
      </w:r>
    </w:p>
    <w:p w:rsidR="00000000" w:rsidDel="00000000" w:rsidP="00000000" w:rsidRDefault="00000000" w:rsidRPr="00000000" w14:paraId="00000194">
      <w:pPr>
        <w:spacing w:line="276" w:lineRule="auto"/>
        <w:rPr/>
        <w:sectPr>
          <w:headerReference r:id="rId44"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95">
      <w:pPr>
        <w:pStyle w:val="Heading1"/>
        <w:rPr>
          <w:color w:val="ffffff"/>
        </w:rPr>
      </w:pPr>
      <w:bookmarkStart w:colFirst="0" w:colLast="0" w:name="_8qxdzxxsv00t" w:id="60"/>
      <w:bookmarkEnd w:id="60"/>
      <w:r w:rsidDel="00000000" w:rsidR="00000000" w:rsidRPr="00000000">
        <w:rPr>
          <w:color w:val="ffffff"/>
          <w:rtl w:val="0"/>
        </w:rPr>
        <w:t xml:space="preserve">Crynodeb o'r argymhellion</w:t>
        <w:br w:type="textWrapping"/>
      </w:r>
    </w:p>
    <w:p w:rsidR="00000000" w:rsidDel="00000000" w:rsidP="00000000" w:rsidRDefault="00000000" w:rsidRPr="00000000" w14:paraId="00000196">
      <w:pPr>
        <w:numPr>
          <w:ilvl w:val="0"/>
          <w:numId w:val="2"/>
        </w:numPr>
        <w:spacing w:line="276" w:lineRule="auto"/>
        <w:ind w:left="720" w:hanging="360"/>
        <w:rPr>
          <w:color w:val="ffffff"/>
          <w:sz w:val="26"/>
          <w:szCs w:val="26"/>
        </w:rPr>
      </w:pPr>
      <w:r w:rsidDel="00000000" w:rsidR="00000000" w:rsidRPr="00000000">
        <w:rPr>
          <w:color w:val="ffffff"/>
          <w:sz w:val="26"/>
          <w:szCs w:val="26"/>
          <w:rtl w:val="0"/>
        </w:rPr>
        <w:t xml:space="preserve">Dylai llywodraethau canolog a lleol weithio i wella addysg entrepreneuraidd a hyrwyddo entrepreneuriaeth i bobl ifanc a phobl o gefndiroedd economaidd-gymdeithasol is. Gellir gwneud hyn drwy fwy o allgymorth mewn ysgolion a cholegau addysg bellach.</w:t>
        <w:br w:type="textWrapping"/>
      </w:r>
    </w:p>
    <w:p w:rsidR="00000000" w:rsidDel="00000000" w:rsidP="00000000" w:rsidRDefault="00000000" w:rsidRPr="00000000" w14:paraId="00000197">
      <w:pPr>
        <w:numPr>
          <w:ilvl w:val="0"/>
          <w:numId w:val="2"/>
        </w:numPr>
        <w:spacing w:line="276" w:lineRule="auto"/>
        <w:ind w:left="720" w:hanging="360"/>
        <w:rPr>
          <w:color w:val="ffffff"/>
          <w:sz w:val="26"/>
          <w:szCs w:val="26"/>
        </w:rPr>
      </w:pPr>
      <w:r w:rsidDel="00000000" w:rsidR="00000000" w:rsidRPr="00000000">
        <w:rPr>
          <w:color w:val="ffffff"/>
          <w:sz w:val="26"/>
          <w:szCs w:val="26"/>
          <w:rtl w:val="0"/>
        </w:rPr>
        <w:t xml:space="preserve">Dylai'r Llywodraeth adfywio'r Lwfans Menter Newydd. Gellir gwneud hyn drwy greu lwfans masnachu di-dreth llawer mwy o £3,000. Hefyd, dylai'r DWP ddarparu cefnogaeth wedi'i theilwra i unrhyw un sydd ar Gredyd Cynhwysol sy'n edrych i gychwyn busnes neu wneud arian o 'fusnes ochrol'.</w:t>
        <w:br w:type="textWrapping"/>
      </w:r>
    </w:p>
    <w:p w:rsidR="00000000" w:rsidDel="00000000" w:rsidP="00000000" w:rsidRDefault="00000000" w:rsidRPr="00000000" w14:paraId="00000198">
      <w:pPr>
        <w:numPr>
          <w:ilvl w:val="0"/>
          <w:numId w:val="2"/>
        </w:numPr>
        <w:spacing w:line="276" w:lineRule="auto"/>
        <w:ind w:left="720" w:hanging="360"/>
        <w:rPr>
          <w:color w:val="ffffff"/>
          <w:sz w:val="26"/>
          <w:szCs w:val="26"/>
        </w:rPr>
        <w:sectPr>
          <w:type w:val="continuous"/>
          <w:pgSz w:h="16840" w:w="11900" w:orient="portrait"/>
          <w:pgMar w:bottom="1440" w:top="1440" w:left="1440" w:right="1440" w:header="993" w:footer="1020"/>
        </w:sectPr>
      </w:pPr>
      <w:r w:rsidDel="00000000" w:rsidR="00000000" w:rsidRPr="00000000">
        <w:rPr>
          <w:color w:val="ffffff"/>
          <w:sz w:val="26"/>
          <w:szCs w:val="26"/>
          <w:rtl w:val="0"/>
        </w:rPr>
        <w:t xml:space="preserve">Dylai awdurdodau datganoledig hwyluso hybiau cychwyn busnes a mannau eraill i entrepreneuriaid, neu eu cefnogi a'u hehangu lle maent eisoes yn bodoli. Gallai hyn gynnwys darparu lleoedd ar gyfer canolfannau cychwyn busnesau a helpu i feithrin cysylltiadau rhwng y sector preifat, llywodraeth leol a'r byd academaidd i gefnogi entrepreneuriaeth.</w:t>
      </w:r>
    </w:p>
    <w:p w:rsidR="00000000" w:rsidDel="00000000" w:rsidP="00000000" w:rsidRDefault="00000000" w:rsidRPr="00000000" w14:paraId="00000199">
      <w:pPr>
        <w:pStyle w:val="Heading1"/>
        <w:spacing w:line="276" w:lineRule="auto"/>
        <w:ind w:left="0" w:firstLine="0"/>
        <w:rPr>
          <w:sz w:val="80"/>
          <w:szCs w:val="80"/>
        </w:rPr>
      </w:pPr>
      <w:bookmarkStart w:colFirst="0" w:colLast="0" w:name="_9ewnxhqmql49" w:id="61"/>
      <w:bookmarkEnd w:id="61"/>
      <w:r w:rsidDel="00000000" w:rsidR="00000000" w:rsidRPr="00000000">
        <w:rPr>
          <w:sz w:val="80"/>
          <w:szCs w:val="80"/>
          <w:rtl w:val="0"/>
        </w:rPr>
        <w:t xml:space="preserve">Astudiaeth Achos</w:t>
      </w:r>
    </w:p>
    <w:p w:rsidR="00000000" w:rsidDel="00000000" w:rsidP="00000000" w:rsidRDefault="00000000" w:rsidRPr="00000000" w14:paraId="0000019A">
      <w:pPr>
        <w:rPr/>
        <w:sectPr>
          <w:headerReference r:id="rId45" w:type="default"/>
          <w:type w:val="nextPage"/>
          <w:pgSz w:h="16840" w:w="11900" w:orient="portrait"/>
          <w:pgMar w:bottom="1440" w:top="1440" w:left="1440" w:right="1440" w:header="993" w:footer="10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381000</wp:posOffset>
            </wp:positionV>
            <wp:extent cx="5731200" cy="1536700"/>
            <wp:effectExtent b="0" l="0" r="0" t="0"/>
            <wp:wrapSquare wrapText="bothSides" distB="114300" distT="114300" distL="114300" distR="114300"/>
            <wp:docPr id="29" name="image22.jpg"/>
            <a:graphic>
              <a:graphicData uri="http://schemas.openxmlformats.org/drawingml/2006/picture">
                <pic:pic>
                  <pic:nvPicPr>
                    <pic:cNvPr id="0" name="image22.jpg"/>
                    <pic:cNvPicPr preferRelativeResize="0"/>
                  </pic:nvPicPr>
                  <pic:blipFill>
                    <a:blip r:embed="rId46"/>
                    <a:srcRect b="0" l="0" r="0" t="0"/>
                    <a:stretch>
                      <a:fillRect/>
                    </a:stretch>
                  </pic:blipFill>
                  <pic:spPr>
                    <a:xfrm>
                      <a:off x="0" y="0"/>
                      <a:ext cx="5731200" cy="1536700"/>
                    </a:xfrm>
                    <a:prstGeom prst="rect"/>
                    <a:ln/>
                  </pic:spPr>
                </pic:pic>
              </a:graphicData>
            </a:graphic>
          </wp:anchor>
        </w:drawing>
      </w:r>
    </w:p>
    <w:p w:rsidR="00000000" w:rsidDel="00000000" w:rsidP="00000000" w:rsidRDefault="00000000" w:rsidRPr="00000000" w14:paraId="0000019B">
      <w:pPr>
        <w:spacing w:line="276" w:lineRule="auto"/>
        <w:rPr/>
      </w:pPr>
      <w:r w:rsidDel="00000000" w:rsidR="00000000" w:rsidRPr="00000000">
        <w:rPr>
          <w:rtl w:val="0"/>
        </w:rPr>
        <w:t xml:space="preserve">Mae CodeBase, a sefydlwyd yng Nghaeredin yn 2014, wedi tyfu i fod yr ecosystem technoleg ac arloesi mwyaf yn y DU. Ei gred arweiniol yw y dylai entrepreneuriaeth fod yn hygyrch i unrhyw un sydd â'r uchelgais a'r syniadau i adeiladu cwmni, waeth beth fo'u cefndir. Mae talent wedi'i ddosbarthu'n gyfartal, ond nid yw cyfle. Crëwyd CodeBase i gau'r bwlch hwnnw drwy ddarparu'r rhwydweithiau, y sgiliau a'r strwythurau cymorth sy'n helpu pobl i droi syniadau'n fusnesau.</w:t>
      </w:r>
    </w:p>
    <w:p w:rsidR="00000000" w:rsidDel="00000000" w:rsidP="00000000" w:rsidRDefault="00000000" w:rsidRPr="00000000" w14:paraId="0000019C">
      <w:pPr>
        <w:spacing w:line="276" w:lineRule="auto"/>
        <w:rPr/>
      </w:pPr>
      <w:r w:rsidDel="00000000" w:rsidR="00000000" w:rsidRPr="00000000">
        <w:rPr>
          <w:rtl w:val="0"/>
        </w:rPr>
        <w:t xml:space="preserve">Daeth y syniad y tu ôl i CodeBase o gydnabod bod gormod o sylfaenwyr addawol yn cael eu hatal gan rwystrau rhag mynediad, boed hynny drwy ddiffyg lle fforddiadwy, mynediad at fuddsoddwyr, neu absenoldeb mentoriaid a chyfoedion a oedd eisoes wedi llywio'r daith gychwyn busnes. Aeth CodeBase ati i adeiladu amgylchedd a fyddai'n dod ag entrepreneuriaid, prifysgolion, partneriaid diwydiant a'r llywodraeth ynghyd i gydweithio, dysgu oddi wrth ei gilydd a chyflymu twf. Drwy godi lefel y cymorth, yr uchelgais a'r cyfle i entrepreneuriaid ledled y wlad, mae'n rhoi cyfle i fwy o bobl gymryd rhan mewn llunio diwydiannau'r dyfodol.</w:t>
      </w:r>
    </w:p>
    <w:p w:rsidR="00000000" w:rsidDel="00000000" w:rsidP="00000000" w:rsidRDefault="00000000" w:rsidRPr="00000000" w14:paraId="0000019D">
      <w:pPr>
        <w:spacing w:line="276" w:lineRule="auto"/>
        <w:rPr/>
      </w:pPr>
      <w:r w:rsidDel="00000000" w:rsidR="00000000" w:rsidRPr="00000000">
        <w:rPr>
          <w:rtl w:val="0"/>
        </w:rPr>
        <w:t xml:space="preserve">Heddiw, mae CodeBase yn cefnogi cannoedd o gwmnïau ledled yr Alban a'r DU ehangach drwy gymysgedd o raglenni, digwyddiadau a chymorth twf wedi'i theilwra. Mae'n gweithio gyda llywodraethau i gyflawni mentrau fel Techscaler, rhaglen genedlaethol sy'n rhoi mynediad i sylfaenwyr at addysg, mentora a chymuned, a rhaglen Lawtech UK, gan sbarduno trawsnewid digidol yn y sector cyfreithiol. Mae ei gymwysterau hefyd yn ymestyn yn rhyngwladol, lle mae'n cysylltu sylfaenwyr â marchnadoedd byd-eang, buddsoddwyr a chyfoedion, gan eu helpu i feddwl yn fyd-eang a graddio'n hyderus y tu hwnt i ecosystemau lleol. amgylcheddau lle mae gwybodaeth yn cael ei rhannu'n agored ac yn ymarferol. Mae hefyd yn dylunio amgylcheddau dysgu a chydweithio rhwng cyfoedion lle mae gwybodaeth yn cael ei rhannu'n agored ac yn ymarferol.</w:t>
      </w:r>
    </w:p>
    <w:p w:rsidR="00000000" w:rsidDel="00000000" w:rsidP="00000000" w:rsidRDefault="00000000" w:rsidRPr="00000000" w14:paraId="0000019E">
      <w:pPr>
        <w:spacing w:line="276" w:lineRule="auto"/>
        <w:rPr/>
        <w:sectPr>
          <w:headerReference r:id="rId47"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Mae effaith CodeBase hefyd yn ymestyn y tu hwnt i fusnesau unigol. Mae cwmnïau a gefnogir gan CodeBase yn creu swyddi, yn denu buddsoddiad mewnol, ac yn datblygu sgiliau mewn sectorau twf uchel, gan gyfrannu at economïau lleol iachach. Mae graddfa'r canlyniadau'n dangos gwerth canolfannau cynhwysol fel CodeBase. </w:t>
      </w:r>
    </w:p>
    <w:p w:rsidR="00000000" w:rsidDel="00000000" w:rsidP="00000000" w:rsidRDefault="00000000" w:rsidRPr="00000000" w14:paraId="0000019F">
      <w:pPr>
        <w:widowControl w:val="1"/>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0">
      <w:pPr>
        <w:widowControl w:val="1"/>
        <w:spacing w:after="160" w:line="259" w:lineRule="auto"/>
        <w:rPr>
          <w:rFonts w:ascii="Calibri" w:cs="Calibri" w:eastAsia="Calibri" w:hAnsi="Calibri"/>
          <w:color w:val="000000"/>
        </w:rPr>
        <w:sectPr>
          <w:type w:val="continuous"/>
          <w:pgSz w:h="16840" w:w="11900" w:orient="portrait"/>
          <w:pgMar w:bottom="1440" w:top="1440" w:left="1440" w:right="1440" w:header="993" w:footer="10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-1057272</wp:posOffset>
            </wp:positionH>
            <wp:positionV relativeFrom="paragraph">
              <wp:posOffset>246969</wp:posOffset>
            </wp:positionV>
            <wp:extent cx="7858125" cy="4860115"/>
            <wp:effectExtent b="0" l="0" r="0" t="0"/>
            <wp:wrapNone/>
            <wp:docPr id="11" name="image11.jpg"/>
            <a:graphic>
              <a:graphicData uri="http://schemas.openxmlformats.org/drawingml/2006/picture">
                <pic:pic>
                  <pic:nvPicPr>
                    <pic:cNvPr id="0" name="image11.jpg"/>
                    <pic:cNvPicPr preferRelativeResize="0"/>
                  </pic:nvPicPr>
                  <pic:blipFill>
                    <a:blip r:embed="rId48"/>
                    <a:srcRect b="-3918" l="0" r="0" t="11123"/>
                    <a:stretch>
                      <a:fillRect/>
                    </a:stretch>
                  </pic:blipFill>
                  <pic:spPr>
                    <a:xfrm>
                      <a:off x="0" y="0"/>
                      <a:ext cx="7858125" cy="4860115"/>
                    </a:xfrm>
                    <a:prstGeom prst="rect"/>
                    <a:ln/>
                  </pic:spPr>
                </pic:pic>
              </a:graphicData>
            </a:graphic>
          </wp:anchor>
        </w:drawing>
      </w:r>
    </w:p>
    <w:p w:rsidR="00000000" w:rsidDel="00000000" w:rsidP="00000000" w:rsidRDefault="00000000" w:rsidRPr="00000000" w14:paraId="000001A1">
      <w:pPr>
        <w:pStyle w:val="Heading1"/>
        <w:rPr>
          <w:sz w:val="80"/>
          <w:szCs w:val="80"/>
        </w:rPr>
      </w:pPr>
      <w:bookmarkStart w:colFirst="0" w:colLast="0" w:name="_w6lh2a7a8ke9" w:id="62"/>
      <w:bookmarkEnd w:id="62"/>
      <w:r w:rsidDel="00000000" w:rsidR="00000000" w:rsidRPr="00000000">
        <w:rPr>
          <w:sz w:val="80"/>
          <w:szCs w:val="80"/>
          <w:rtl w:val="0"/>
        </w:rPr>
        <w:t xml:space="preserve">Thema 3: Meithrin sgiliau a gallu i gefnogi symudedd cymdeithasol</w:t>
      </w:r>
    </w:p>
    <w:p w:rsidR="00000000" w:rsidDel="00000000" w:rsidP="00000000" w:rsidRDefault="00000000" w:rsidRPr="00000000" w14:paraId="000001A2">
      <w:pPr>
        <w:rPr/>
        <w:sectPr>
          <w:headerReference r:id="rId49" w:type="default"/>
          <w:type w:val="nextPage"/>
          <w:pgSz w:h="16840" w:w="11900" w:orient="portrait"/>
          <w:pgMar w:bottom="1440" w:top="1440" w:left="1440" w:right="1440" w:header="993" w:footer="1020"/>
          <w:cols w:equalWidth="0" w:num="1">
            <w:col w:space="0" w:w="9025.5"/>
          </w:cols>
        </w:sectPr>
      </w:pPr>
      <w:r w:rsidDel="00000000" w:rsidR="00000000" w:rsidRPr="00000000">
        <w:rPr>
          <w:rtl w:val="0"/>
        </w:rPr>
      </w:r>
    </w:p>
    <w:p w:rsidR="00000000" w:rsidDel="00000000" w:rsidP="00000000" w:rsidRDefault="00000000" w:rsidRPr="00000000" w14:paraId="000001A3">
      <w:pPr>
        <w:spacing w:line="276" w:lineRule="auto"/>
        <w:rPr/>
      </w:pPr>
      <w:r w:rsidDel="00000000" w:rsidR="00000000" w:rsidRPr="00000000">
        <w:rPr>
          <w:rtl w:val="0"/>
        </w:rPr>
        <w:t xml:space="preserve">Mae hybu twf a symudedd cymdeithasol yn ei gwneud yn ofynnol i bobl allu meithrin a gwella eu sgiliau. Nid yw prentisiaethau'n cael eu defnyddio'n ddigonol, mae dysgu gan oedolion wedi dirywio ac yn aml nid yw hyfforddiant yn cyd-fynd â'r hyn sydd ei angen ar gyflogwyr lleol mewn gwirionedd. Mae gormod o bobl, yn enwedig y rhai o gymunedau difreintiedig, yn sownd mewn swyddi cyflog isel, sgiliau isel heb fawr o obaith o ddatblygu.</w:t>
      </w:r>
    </w:p>
    <w:p w:rsidR="00000000" w:rsidDel="00000000" w:rsidP="00000000" w:rsidRDefault="00000000" w:rsidRPr="00000000" w14:paraId="000001A4">
      <w:pPr>
        <w:spacing w:line="276" w:lineRule="auto"/>
        <w:rPr/>
      </w:pPr>
      <w:r w:rsidDel="00000000" w:rsidR="00000000" w:rsidRPr="00000000">
        <w:rPr>
          <w:rtl w:val="0"/>
        </w:rPr>
        <w:t xml:space="preserve">Mae'n rhaid i Gynlluniau Twf Strategol roi sgiliau wrth wraidd adnewyddu rhanbarthol. Mae hyn yn golygu system lle gall unigolion gael mynediad at hyfforddiant pan fydd ei angen arnynt, lle mae cyflogwyr yn helpu i lunio'r ddarpariaeth, a lle mae cyllid yn mynd i'r bobl a'r lleoedd sydd ei angen fwyaf.</w:t>
      </w:r>
    </w:p>
    <w:p w:rsidR="00000000" w:rsidDel="00000000" w:rsidP="00000000" w:rsidRDefault="00000000" w:rsidRPr="00000000" w14:paraId="000001A5">
      <w:pPr>
        <w:spacing w:line="276" w:lineRule="auto"/>
        <w:rPr/>
      </w:pPr>
      <w:r w:rsidDel="00000000" w:rsidR="00000000" w:rsidRPr="00000000">
        <w:rPr>
          <w:rtl w:val="0"/>
        </w:rPr>
        <w:t xml:space="preserve">Sgiliau yw'r bont i swyddi gwell. Mae prentis ifanc yn Hull neu Oldham sy'n cwblhau lleoliad o ansawdd uchel yn ennill nid yn unig cyflog ond llwybr gyrfa. Y ffordd fwyaf dibynadwy o ehangu cyfleoedd yw rhoi sgiliau mewn galw mawr i bobl.</w:t>
      </w:r>
    </w:p>
    <w:p w:rsidR="00000000" w:rsidDel="00000000" w:rsidP="00000000" w:rsidRDefault="00000000" w:rsidRPr="00000000" w14:paraId="000001A6">
      <w:pPr>
        <w:spacing w:line="276" w:lineRule="auto"/>
        <w:rPr/>
      </w:pPr>
      <w:r w:rsidDel="00000000" w:rsidR="00000000" w:rsidRPr="00000000">
        <w:rPr>
          <w:rtl w:val="0"/>
        </w:rPr>
        <w:t xml:space="preserve">Mae'r galw am raddedigion medrus iawn wedi'i ganoli'n anghymesur yn y 'Triongl Aur' sef Llundain, Rhydychen a Chaergrawnt, gan greu anghydraddoldebau gofodol parhaus a 'draen dawn'. Er gwaethaf ymyriadau polisi, ehangodd y bwlch sgiliau rhwng ardaloedd sgiliau isel ac uchel dros y 2010au.</w:t>
      </w:r>
      <w:r w:rsidDel="00000000" w:rsidR="00000000" w:rsidRPr="00000000">
        <w:rPr>
          <w:vertAlign w:val="superscript"/>
        </w:rPr>
        <w:footnoteReference w:customMarkFollows="0" w:id="21"/>
      </w:r>
      <w:r w:rsidDel="00000000" w:rsidR="00000000" w:rsidRPr="00000000">
        <w:rPr>
          <w:rtl w:val="0"/>
        </w:rPr>
        <w:t xml:space="preserve"> Dyma pam y byddai'n anghywir i ni ganolbwyntio'n llwyr ar raddedigion a lefelau sgiliau haen uchaf.</w:t>
      </w:r>
    </w:p>
    <w:p w:rsidR="00000000" w:rsidDel="00000000" w:rsidP="00000000" w:rsidRDefault="00000000" w:rsidRPr="00000000" w14:paraId="000001A7">
      <w:pPr>
        <w:spacing w:line="276" w:lineRule="auto"/>
        <w:rPr/>
      </w:pPr>
      <w:r w:rsidDel="00000000" w:rsidR="00000000" w:rsidRPr="00000000">
        <w:rPr>
          <w:rtl w:val="0"/>
        </w:rPr>
      </w:r>
    </w:p>
    <w:p w:rsidR="00000000" w:rsidDel="00000000" w:rsidP="00000000" w:rsidRDefault="00000000" w:rsidRPr="00000000" w14:paraId="000001A8">
      <w:pPr>
        <w:spacing w:line="276" w:lineRule="auto"/>
        <w:rPr/>
      </w:pPr>
      <w:r w:rsidDel="00000000" w:rsidR="00000000" w:rsidRPr="00000000">
        <w:rPr>
          <w:rtl w:val="0"/>
        </w:rPr>
      </w:r>
    </w:p>
    <w:p w:rsidR="00000000" w:rsidDel="00000000" w:rsidP="00000000" w:rsidRDefault="00000000" w:rsidRPr="00000000" w14:paraId="000001A9">
      <w:pPr>
        <w:spacing w:line="276" w:lineRule="auto"/>
        <w:rPr/>
      </w:pPr>
      <w:r w:rsidDel="00000000" w:rsidR="00000000" w:rsidRPr="00000000">
        <w:rPr>
          <w:rtl w:val="0"/>
        </w:rPr>
      </w:r>
    </w:p>
    <w:p w:rsidR="00000000" w:rsidDel="00000000" w:rsidP="00000000" w:rsidRDefault="00000000" w:rsidRPr="00000000" w14:paraId="000001AA">
      <w:pPr>
        <w:spacing w:line="276" w:lineRule="auto"/>
        <w:rPr/>
      </w:pPr>
      <w:r w:rsidDel="00000000" w:rsidR="00000000" w:rsidRPr="00000000">
        <w:rPr>
          <w:rtl w:val="0"/>
        </w:rPr>
      </w:r>
    </w:p>
    <w:p w:rsidR="00000000" w:rsidDel="00000000" w:rsidP="00000000" w:rsidRDefault="00000000" w:rsidRPr="00000000" w14:paraId="000001AB">
      <w:pPr>
        <w:spacing w:line="276" w:lineRule="auto"/>
        <w:rPr/>
      </w:pPr>
      <w:r w:rsidDel="00000000" w:rsidR="00000000" w:rsidRPr="00000000">
        <w:rPr>
          <w:rtl w:val="0"/>
        </w:rPr>
      </w:r>
    </w:p>
    <w:p w:rsidR="00000000" w:rsidDel="00000000" w:rsidP="00000000" w:rsidRDefault="00000000" w:rsidRPr="00000000" w14:paraId="000001AC">
      <w:pPr>
        <w:spacing w:line="276" w:lineRule="auto"/>
        <w:rPr/>
      </w:pPr>
      <w:r w:rsidDel="00000000" w:rsidR="00000000" w:rsidRPr="00000000">
        <w:rPr>
          <w:rtl w:val="0"/>
        </w:rPr>
      </w:r>
    </w:p>
    <w:p w:rsidR="00000000" w:rsidDel="00000000" w:rsidP="00000000" w:rsidRDefault="00000000" w:rsidRPr="00000000" w14:paraId="000001AD">
      <w:pPr>
        <w:spacing w:line="276" w:lineRule="auto"/>
        <w:rPr/>
      </w:pPr>
      <w:r w:rsidDel="00000000" w:rsidR="00000000" w:rsidRPr="00000000">
        <w:rPr>
          <w:rtl w:val="0"/>
        </w:rPr>
        <w:t xml:space="preserve">Er mwyn hyrwyddo symudedd cymdeithasol a thwf yn y rhanbarthau, dylem hefyd ganolbwyntio ar wella nifer y bobl ifanc sydd â sgiliau lefel mynediad a sgiliau technegol sylfaenol – mesur sy'n hanfodol bwysig ar gyfer marchnad lafur sy'n gweithredu'n dda. Mae'r DU yn wynebu her drawiadol gyda bron i filiwn o bobl ifanc nad ydynt mewn addysg, cyflogaeth na hyfforddiant (NEETs) ar hyn o bryd.</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1AE">
      <w:pPr>
        <w:spacing w:line="276" w:lineRule="auto"/>
        <w:rPr/>
      </w:pPr>
      <w:r w:rsidDel="00000000" w:rsidR="00000000" w:rsidRPr="00000000">
        <w:rPr>
          <w:rtl w:val="0"/>
        </w:rPr>
        <w:t xml:space="preserve">Mae'r canfyddiadau hyn yn atgyfnerthu ein hachos dros strategaethau sgiliau datganoledig a llwybrau prentisiaeth mwy effeithiol a chynhwysol. Mae cynllun Credyd Sgiliau'r Dyfodol Singapôr yn darparu cronfeydd hyfforddi i bob oedolyn, gan greu diwylliant o ddysgu gydol oes. Yn yr un modd, mae model prentisiaeth ddeuol yr Almaen yn sicrhau cydweithrediad agos rhwng cyflogwyr a darparwyr hyfforddiant. Mae'r enghreifftiau hyn yn dangos dulliau rhyngwladol effeithiol y gallai'r DU eu haddasu.</w:t>
      </w:r>
    </w:p>
    <w:p w:rsidR="00000000" w:rsidDel="00000000" w:rsidP="00000000" w:rsidRDefault="00000000" w:rsidRPr="00000000" w14:paraId="000001AF">
      <w:pPr>
        <w:spacing w:line="276" w:lineRule="auto"/>
        <w:rPr/>
      </w:pPr>
      <w:r w:rsidDel="00000000" w:rsidR="00000000" w:rsidRPr="00000000">
        <w:rPr>
          <w:rtl w:val="0"/>
        </w:rPr>
        <w:t xml:space="preserve">Mae'n rhaid i hyn gynnwys cymorth i lwybrau nad ydynt yn brifysgolion a mynediad at swyddi da a fydd yn annog gweithwyr medrus i aros neu ddychwelyd i'r lleoedd y cawsant eu magu. I lawer o bobl ifanc, mae symud i ffwrdd o'u tref enedigol i ddilyn cyfleoedd prifysgol neu swyddi yn gam cadarnhaol. Ond ni ddylai fod yn angenrheidiol. Dylai mynediad gwell at gyfleoedd – mewn prifysgol, addysg bellach, prentisiaethau a llwybrau eraill – fod ar gael ym mhob rhanbarth o'r DU i sicrhau y gall pobl ifanc feithrin y sgiliau sydd eu hangen arnynt heb orfod gadael eu gwreiddiau gydol oes – eu teuluoedd, eu ffrindiau a'u cymunedau – i dyfu mewn mannau eraill.</w:t>
      </w:r>
    </w:p>
    <w:p w:rsidR="00000000" w:rsidDel="00000000" w:rsidP="00000000" w:rsidRDefault="00000000" w:rsidRPr="00000000" w14:paraId="000001B0">
      <w:pPr>
        <w:spacing w:line="276" w:lineRule="auto"/>
        <w:rPr/>
      </w:pPr>
      <w:r w:rsidDel="00000000" w:rsidR="00000000" w:rsidRPr="00000000">
        <w:rPr>
          <w:rtl w:val="0"/>
        </w:rPr>
        <w:t xml:space="preserve">Mae'r system bresennol yn cael ei hystyried yn eang – gan gynnwys gan gyflogwyr – fel un sydd wedi'i rhannu'n dameidiog, yn rhy gymhleth ac yn anodd ei llywio. Mae dyblygu ar draws rhaglenni, ac mae llawer o fentrau'n cael eu deall yn wael gan gyflogwyr, unigolion a darparwyr. Mae angen addasu'r seilwaith sgiliau i anghenion sgiliau esblygol economi fodern, gyda chydweithio ystyrlon rhwng cyflogwyr i lunio a chyflenwi darpariaeth. Dylai polisïau sgiliau ystyried anghenion cyflogwyr a dysgwyr, a dylent fod yn hyblyg i anghenion lleol.</w:t>
      </w:r>
      <w:r w:rsidDel="00000000" w:rsidR="00000000" w:rsidRPr="00000000">
        <w:rPr>
          <w:vertAlign w:val="superscript"/>
        </w:rPr>
        <w:footnoteReference w:customMarkFollows="0" w:id="23"/>
      </w:r>
      <w:r w:rsidDel="00000000" w:rsidR="00000000" w:rsidRPr="00000000">
        <w:rPr>
          <w:rtl w:val="0"/>
        </w:rPr>
        <w:t xml:space="preserve"> Mae cynlluniau i gefnogi mynediad i swyddi a datblygu sgiliau yn bodoli – ond maent yn newid yn gyson ac nid ydynt bob amser yn adnabyddus nac yn hygyrch.</w:t>
      </w:r>
    </w:p>
    <w:p w:rsidR="00000000" w:rsidDel="00000000" w:rsidP="00000000" w:rsidRDefault="00000000" w:rsidRPr="00000000" w14:paraId="000001B1">
      <w:pPr>
        <w:spacing w:line="276" w:lineRule="auto"/>
        <w:rPr/>
      </w:pPr>
      <w:r w:rsidDel="00000000" w:rsidR="00000000" w:rsidRPr="00000000">
        <w:rPr>
          <w:rtl w:val="0"/>
        </w:rPr>
        <w:t xml:space="preserve">Er mwyn bod yn llwyddiannus ac yn gydlynol, mae angen cydlynu polisïau sgiliau ôl-uwchradd a'u cydgyfeirio'n dda â meysydd polisi eraill, er mwyn ystyried anghenion cyflogwyr ac unigolion, a bod yn ddigon hyblyg i addasu i anghenion a newidiadau lleol.</w:t>
      </w:r>
    </w:p>
    <w:p w:rsidR="00000000" w:rsidDel="00000000" w:rsidP="00000000" w:rsidRDefault="00000000" w:rsidRPr="00000000" w14:paraId="000001B2">
      <w:pPr>
        <w:spacing w:line="276" w:lineRule="auto"/>
        <w:rPr/>
      </w:pPr>
      <w:r w:rsidDel="00000000" w:rsidR="00000000" w:rsidRPr="00000000">
        <w:rPr>
          <w:rtl w:val="0"/>
        </w:rPr>
      </w:r>
    </w:p>
    <w:p w:rsidR="00000000" w:rsidDel="00000000" w:rsidP="00000000" w:rsidRDefault="00000000" w:rsidRPr="00000000" w14:paraId="000001B3">
      <w:pPr>
        <w:spacing w:line="276" w:lineRule="auto"/>
        <w:rPr/>
      </w:pPr>
      <w:r w:rsidDel="00000000" w:rsidR="00000000" w:rsidRPr="00000000">
        <w:rPr>
          <w:rtl w:val="0"/>
        </w:rPr>
        <w:t xml:space="preserve">Mae ein hargymhellion yn cwmpasu tri prif faes:</w:t>
      </w:r>
    </w:p>
    <w:p w:rsidR="00000000" w:rsidDel="00000000" w:rsidP="00000000" w:rsidRDefault="00000000" w:rsidRPr="00000000" w14:paraId="000001B4">
      <w:pPr>
        <w:numPr>
          <w:ilvl w:val="0"/>
          <w:numId w:val="9"/>
        </w:numPr>
        <w:spacing w:line="276" w:lineRule="auto"/>
        <w:ind w:left="720" w:hanging="360"/>
        <w:rPr/>
      </w:pPr>
      <w:r w:rsidDel="00000000" w:rsidR="00000000" w:rsidRPr="00000000">
        <w:rPr>
          <w:rtl w:val="0"/>
        </w:rPr>
        <w:t xml:space="preserve">Gwella mynediad at addysg a sgiliau, a hyrwyddo prentisiaethau a llwybrau technegol</w:t>
      </w:r>
    </w:p>
    <w:p w:rsidR="00000000" w:rsidDel="00000000" w:rsidP="00000000" w:rsidRDefault="00000000" w:rsidRPr="00000000" w14:paraId="000001B5">
      <w:pPr>
        <w:numPr>
          <w:ilvl w:val="0"/>
          <w:numId w:val="9"/>
        </w:numPr>
        <w:spacing w:line="276" w:lineRule="auto"/>
        <w:ind w:left="720" w:hanging="360"/>
        <w:rPr/>
      </w:pPr>
      <w:r w:rsidDel="00000000" w:rsidR="00000000" w:rsidRPr="00000000">
        <w:rPr>
          <w:rtl w:val="0"/>
        </w:rPr>
        <w:t xml:space="preserve">Adeiladu partneriaethau rhwng cyflogwyr ac addysg</w:t>
      </w:r>
    </w:p>
    <w:p w:rsidR="00000000" w:rsidDel="00000000" w:rsidP="00000000" w:rsidRDefault="00000000" w:rsidRPr="00000000" w14:paraId="000001B6">
      <w:pPr>
        <w:numPr>
          <w:ilvl w:val="0"/>
          <w:numId w:val="9"/>
        </w:numPr>
        <w:spacing w:line="276" w:lineRule="auto"/>
        <w:ind w:left="720" w:hanging="360"/>
        <w:rPr/>
      </w:pPr>
      <w:r w:rsidDel="00000000" w:rsidR="00000000" w:rsidRPr="00000000">
        <w:rPr>
          <w:rtl w:val="0"/>
        </w:rPr>
        <w:t xml:space="preserve">Cefnogi dysgu gydol oes a sgiliau oedolion</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2"/>
        <w:rPr/>
      </w:pPr>
      <w:bookmarkStart w:colFirst="0" w:colLast="0" w:name="_6s1gw7hb89wv" w:id="63"/>
      <w:bookmarkEnd w:id="63"/>
      <w:r w:rsidDel="00000000" w:rsidR="00000000" w:rsidRPr="00000000">
        <w:rPr>
          <w:rtl w:val="0"/>
        </w:rPr>
      </w:r>
    </w:p>
    <w:p w:rsidR="00000000" w:rsidDel="00000000" w:rsidP="00000000" w:rsidRDefault="00000000" w:rsidRPr="00000000" w14:paraId="000001B9">
      <w:pPr>
        <w:pStyle w:val="Heading2"/>
        <w:rPr/>
      </w:pPr>
      <w:bookmarkStart w:colFirst="0" w:colLast="0" w:name="_kuvlcvtfgxf1" w:id="64"/>
      <w:bookmarkEnd w:id="64"/>
      <w:r w:rsidDel="00000000" w:rsidR="00000000" w:rsidRPr="00000000">
        <w:rPr>
          <w:rtl w:val="0"/>
        </w:rPr>
      </w:r>
    </w:p>
    <w:p w:rsidR="00000000" w:rsidDel="00000000" w:rsidP="00000000" w:rsidRDefault="00000000" w:rsidRPr="00000000" w14:paraId="000001BA">
      <w:pPr>
        <w:pStyle w:val="Heading2"/>
        <w:rPr/>
      </w:pPr>
      <w:bookmarkStart w:colFirst="0" w:colLast="0" w:name="_sw1vbjevv2tr" w:id="65"/>
      <w:bookmarkEnd w:id="65"/>
      <w:r w:rsidDel="00000000" w:rsidR="00000000" w:rsidRPr="00000000">
        <w:rPr>
          <w:rtl w:val="0"/>
        </w:rPr>
      </w:r>
    </w:p>
    <w:p w:rsidR="00000000" w:rsidDel="00000000" w:rsidP="00000000" w:rsidRDefault="00000000" w:rsidRPr="00000000" w14:paraId="000001BB">
      <w:pPr>
        <w:pStyle w:val="Heading2"/>
        <w:rPr/>
      </w:pPr>
      <w:bookmarkStart w:colFirst="0" w:colLast="0" w:name="_wsway4j1xq0h" w:id="66"/>
      <w:bookmarkEnd w:id="66"/>
      <w:r w:rsidDel="00000000" w:rsidR="00000000" w:rsidRPr="00000000">
        <w:rPr>
          <w:rtl w:val="0"/>
        </w:rPr>
      </w:r>
    </w:p>
    <w:p w:rsidR="00000000" w:rsidDel="00000000" w:rsidP="00000000" w:rsidRDefault="00000000" w:rsidRPr="00000000" w14:paraId="000001BC">
      <w:pPr>
        <w:pStyle w:val="Heading2"/>
        <w:rPr/>
      </w:pPr>
      <w:bookmarkStart w:colFirst="0" w:colLast="0" w:name="_fe5ehn5vikrg" w:id="67"/>
      <w:bookmarkEnd w:id="67"/>
      <w:r w:rsidDel="00000000" w:rsidR="00000000" w:rsidRPr="00000000">
        <w:rPr>
          <w:rtl w:val="0"/>
        </w:rPr>
      </w:r>
    </w:p>
    <w:p w:rsidR="00000000" w:rsidDel="00000000" w:rsidP="00000000" w:rsidRDefault="00000000" w:rsidRPr="00000000" w14:paraId="000001BD">
      <w:pPr>
        <w:pStyle w:val="Heading2"/>
        <w:rPr/>
      </w:pPr>
      <w:bookmarkStart w:colFirst="0" w:colLast="0" w:name="_7cewtavlkw6f" w:id="68"/>
      <w:bookmarkEnd w:id="68"/>
      <w:r w:rsidDel="00000000" w:rsidR="00000000" w:rsidRPr="00000000">
        <w:rPr>
          <w:rtl w:val="0"/>
        </w:rPr>
      </w:r>
    </w:p>
    <w:p w:rsidR="00000000" w:rsidDel="00000000" w:rsidP="00000000" w:rsidRDefault="00000000" w:rsidRPr="00000000" w14:paraId="000001BE">
      <w:pPr>
        <w:pStyle w:val="Heading2"/>
        <w:rPr/>
      </w:pPr>
      <w:bookmarkStart w:colFirst="0" w:colLast="0" w:name="_t8gmz9scllcx" w:id="69"/>
      <w:bookmarkEnd w:id="69"/>
      <w:r w:rsidDel="00000000" w:rsidR="00000000" w:rsidRPr="00000000">
        <w:rPr>
          <w:rtl w:val="0"/>
        </w:rPr>
      </w:r>
    </w:p>
    <w:p w:rsidR="00000000" w:rsidDel="00000000" w:rsidP="00000000" w:rsidRDefault="00000000" w:rsidRPr="00000000" w14:paraId="000001BF">
      <w:pPr>
        <w:pStyle w:val="Heading2"/>
        <w:rPr/>
      </w:pPr>
      <w:bookmarkStart w:colFirst="0" w:colLast="0" w:name="_g07o1udir1w3" w:id="70"/>
      <w:bookmarkEnd w:id="70"/>
      <w:r w:rsidDel="00000000" w:rsidR="00000000" w:rsidRPr="00000000">
        <w:rPr>
          <w:rtl w:val="0"/>
        </w:rPr>
      </w:r>
    </w:p>
    <w:p w:rsidR="00000000" w:rsidDel="00000000" w:rsidP="00000000" w:rsidRDefault="00000000" w:rsidRPr="00000000" w14:paraId="000001C0">
      <w:pPr>
        <w:pStyle w:val="Heading2"/>
        <w:rPr/>
      </w:pPr>
      <w:bookmarkStart w:colFirst="0" w:colLast="0" w:name="_ui1za1pukxi8" w:id="71"/>
      <w:bookmarkEnd w:id="71"/>
      <w:r w:rsidDel="00000000" w:rsidR="00000000" w:rsidRPr="00000000">
        <w:rPr>
          <w:rtl w:val="0"/>
        </w:rPr>
      </w:r>
    </w:p>
    <w:p w:rsidR="00000000" w:rsidDel="00000000" w:rsidP="00000000" w:rsidRDefault="00000000" w:rsidRPr="00000000" w14:paraId="000001C1">
      <w:pPr>
        <w:pStyle w:val="Heading2"/>
        <w:rPr/>
      </w:pPr>
      <w:bookmarkStart w:colFirst="0" w:colLast="0" w:name="_yuqk8uvvs7w4" w:id="72"/>
      <w:bookmarkEnd w:id="72"/>
      <w:r w:rsidDel="00000000" w:rsidR="00000000" w:rsidRPr="00000000">
        <w:rPr>
          <w:rtl w:val="0"/>
        </w:rPr>
      </w:r>
    </w:p>
    <w:p w:rsidR="00000000" w:rsidDel="00000000" w:rsidP="00000000" w:rsidRDefault="00000000" w:rsidRPr="00000000" w14:paraId="000001C2">
      <w:pPr>
        <w:pStyle w:val="Heading2"/>
        <w:rPr/>
      </w:pPr>
      <w:bookmarkStart w:colFirst="0" w:colLast="0" w:name="_qembs4e3803x" w:id="73"/>
      <w:bookmarkEnd w:id="73"/>
      <w:r w:rsidDel="00000000" w:rsidR="00000000" w:rsidRPr="00000000">
        <w:rPr>
          <w:rtl w:val="0"/>
        </w:rPr>
      </w:r>
    </w:p>
    <w:p w:rsidR="00000000" w:rsidDel="00000000" w:rsidP="00000000" w:rsidRDefault="00000000" w:rsidRPr="00000000" w14:paraId="000001C3">
      <w:pPr>
        <w:pStyle w:val="Heading2"/>
        <w:rPr/>
      </w:pPr>
      <w:bookmarkStart w:colFirst="0" w:colLast="0" w:name="_fi4g92d0t31r" w:id="74"/>
      <w:bookmarkEnd w:id="74"/>
      <w:r w:rsidDel="00000000" w:rsidR="00000000" w:rsidRPr="00000000">
        <w:rPr>
          <w:rtl w:val="0"/>
        </w:rPr>
      </w:r>
    </w:p>
    <w:p w:rsidR="00000000" w:rsidDel="00000000" w:rsidP="00000000" w:rsidRDefault="00000000" w:rsidRPr="00000000" w14:paraId="000001C4">
      <w:pPr>
        <w:pStyle w:val="Heading2"/>
        <w:rPr/>
      </w:pPr>
      <w:bookmarkStart w:colFirst="0" w:colLast="0" w:name="_53q7ouedhekk" w:id="75"/>
      <w:bookmarkEnd w:id="75"/>
      <w:r w:rsidDel="00000000" w:rsidR="00000000" w:rsidRPr="00000000">
        <w:rPr>
          <w:rtl w:val="0"/>
        </w:rPr>
      </w:r>
    </w:p>
    <w:p w:rsidR="00000000" w:rsidDel="00000000" w:rsidP="00000000" w:rsidRDefault="00000000" w:rsidRPr="00000000" w14:paraId="000001C5">
      <w:pPr>
        <w:pStyle w:val="Heading2"/>
        <w:rPr/>
      </w:pPr>
      <w:bookmarkStart w:colFirst="0" w:colLast="0" w:name="_usncs1wfoskf" w:id="76"/>
      <w:bookmarkEnd w:id="76"/>
      <w:r w:rsidDel="00000000" w:rsidR="00000000" w:rsidRPr="00000000">
        <w:rPr>
          <w:rtl w:val="0"/>
        </w:rPr>
      </w:r>
    </w:p>
    <w:p w:rsidR="00000000" w:rsidDel="00000000" w:rsidP="00000000" w:rsidRDefault="00000000" w:rsidRPr="00000000" w14:paraId="000001C6">
      <w:pPr>
        <w:pStyle w:val="Heading2"/>
        <w:rPr/>
      </w:pPr>
      <w:bookmarkStart w:colFirst="0" w:colLast="0" w:name="_hg0fjc695u66" w:id="77"/>
      <w:bookmarkEnd w:id="77"/>
      <w:r w:rsidDel="00000000" w:rsidR="00000000" w:rsidRPr="00000000">
        <w:rPr>
          <w:rtl w:val="0"/>
        </w:rPr>
      </w:r>
    </w:p>
    <w:p w:rsidR="00000000" w:rsidDel="00000000" w:rsidP="00000000" w:rsidRDefault="00000000" w:rsidRPr="00000000" w14:paraId="000001C7">
      <w:pPr>
        <w:pStyle w:val="Heading2"/>
        <w:rPr/>
      </w:pPr>
      <w:bookmarkStart w:colFirst="0" w:colLast="0" w:name="_ch0myz7uyg8w" w:id="78"/>
      <w:bookmarkEnd w:id="78"/>
      <w:r w:rsidDel="00000000" w:rsidR="00000000" w:rsidRPr="00000000">
        <w:rPr>
          <w:rtl w:val="0"/>
        </w:rPr>
      </w:r>
    </w:p>
    <w:p w:rsidR="00000000" w:rsidDel="00000000" w:rsidP="00000000" w:rsidRDefault="00000000" w:rsidRPr="00000000" w14:paraId="000001C8">
      <w:pPr>
        <w:pStyle w:val="Heading2"/>
        <w:rPr/>
      </w:pPr>
      <w:bookmarkStart w:colFirst="0" w:colLast="0" w:name="_e6ngb6l8hpea" w:id="79"/>
      <w:bookmarkEnd w:id="79"/>
      <w:r w:rsidDel="00000000" w:rsidR="00000000" w:rsidRPr="00000000">
        <w:rPr>
          <w:rtl w:val="0"/>
        </w:rPr>
      </w:r>
    </w:p>
    <w:p w:rsidR="00000000" w:rsidDel="00000000" w:rsidP="00000000" w:rsidRDefault="00000000" w:rsidRPr="00000000" w14:paraId="000001C9">
      <w:pPr>
        <w:pStyle w:val="Heading2"/>
        <w:rPr/>
      </w:pPr>
      <w:bookmarkStart w:colFirst="0" w:colLast="0" w:name="_43zeywke4hfh" w:id="80"/>
      <w:bookmarkEnd w:id="80"/>
      <w:r w:rsidDel="00000000" w:rsidR="00000000" w:rsidRPr="00000000">
        <w:rPr>
          <w:rtl w:val="0"/>
        </w:rPr>
      </w:r>
    </w:p>
    <w:p w:rsidR="00000000" w:rsidDel="00000000" w:rsidP="00000000" w:rsidRDefault="00000000" w:rsidRPr="00000000" w14:paraId="000001CA">
      <w:pPr>
        <w:pStyle w:val="Heading2"/>
        <w:rPr/>
        <w:sectPr>
          <w:headerReference r:id="rId50" w:type="default"/>
          <w:type w:val="nextPage"/>
          <w:pgSz w:h="16840" w:w="11900" w:orient="portrait"/>
          <w:pgMar w:bottom="1440" w:top="1440" w:left="1440" w:right="1440" w:header="993" w:footer="1020"/>
          <w:cols w:equalWidth="0" w:num="2">
            <w:col w:space="720" w:w="4150"/>
            <w:col w:space="0" w:w="4150"/>
          </w:cols>
        </w:sectPr>
      </w:pPr>
      <w:bookmarkStart w:colFirst="0" w:colLast="0" w:name="_uwqt0wxmpat8" w:id="81"/>
      <w:bookmarkEnd w:id="81"/>
      <w:r w:rsidDel="00000000" w:rsidR="00000000" w:rsidRPr="00000000">
        <w:rPr>
          <w:rtl w:val="0"/>
        </w:rPr>
      </w:r>
    </w:p>
    <w:p w:rsidR="00000000" w:rsidDel="00000000" w:rsidP="00000000" w:rsidRDefault="00000000" w:rsidRPr="00000000" w14:paraId="000001CB">
      <w:pPr>
        <w:pStyle w:val="Heading2"/>
        <w:rPr/>
        <w:sectPr>
          <w:type w:val="continuous"/>
          <w:pgSz w:h="16840" w:w="11900" w:orient="portrait"/>
          <w:pgMar w:bottom="1440" w:top="1440" w:left="1440" w:right="1440" w:header="993" w:footer="1020"/>
        </w:sectPr>
      </w:pPr>
      <w:bookmarkStart w:colFirst="0" w:colLast="0" w:name="_9yyxh7uqwhju" w:id="82"/>
      <w:bookmarkEnd w:id="82"/>
      <w:r w:rsidDel="00000000" w:rsidR="00000000" w:rsidRPr="00000000">
        <w:rPr>
          <w:rtl w:val="0"/>
        </w:rPr>
        <w:t xml:space="preserve">Gwella mynediad at addysg a sgiliau, a hyrwyddo llwybrau technegol prentisiaethau</w:t>
      </w:r>
    </w:p>
    <w:p w:rsidR="00000000" w:rsidDel="00000000" w:rsidP="00000000" w:rsidRDefault="00000000" w:rsidRPr="00000000" w14:paraId="000001CC">
      <w:pPr>
        <w:spacing w:line="276" w:lineRule="auto"/>
        <w:rPr/>
      </w:pPr>
      <w:r w:rsidDel="00000000" w:rsidR="00000000" w:rsidRPr="00000000">
        <w:rPr>
          <w:rtl w:val="0"/>
        </w:rPr>
        <w:t xml:space="preserve">Mae angen cysylltu polisi sgiliau ag agweddau eraill ar lywodraeth leol, â ffocws ar gyrraedd y rhai mwyaf difreintiedig. Er enghraifft, gall trafnidiaeth wael fod yn rhwystr rhag cael mynediad at addysg a hyfforddiant ychwanegol i bobl ifanc. Dylai strategaethau trafnidiaeth gysylltu'n benodol â strategaethau sgiliau, gan gynnwys colegau addysg bellach (yn ogystal â'r argymhellion uchod fel hybiau entrepreneuriaeth). Mae sawl awdurdod datganoledig eisoes wedi ehangu trafnidiaeth gyhoeddus am ddim neu am bris gostyngol i bobl ifanc. Gall hyn fod yn ffordd effeithiol o sicrhau y gall pobl ifanc o gefndiroedd difreintiedig gael mynediad at addysg a hyfforddiant, ac mae'n rhywbeth y dylai mwy o awdurdodau datganoledig ei archwilio.</w:t>
      </w:r>
    </w:p>
    <w:p w:rsidR="00000000" w:rsidDel="00000000" w:rsidP="00000000" w:rsidRDefault="00000000" w:rsidRPr="00000000" w14:paraId="000001CD">
      <w:pPr>
        <w:spacing w:line="276" w:lineRule="auto"/>
        <w:rPr/>
      </w:pPr>
      <w:r w:rsidDel="00000000" w:rsidR="00000000" w:rsidRPr="00000000">
        <w:rPr>
          <w:rtl w:val="0"/>
        </w:rPr>
        <w:t xml:space="preserve">Dylai strategaethau sgiliau hefyd ystyried yn benodol y ffordd orau o dargedu a chefnogi pobl o gefndiroedd economaidd-gymdeithasol is, gan ddarparu cyllid ychwanegol neu gynlluniau wedi'u targedu lle bo'n briodol, a defnyddio'r dystiolaeth orau sydd ar gael i werthuso beth sy'n gweithio.</w:t>
      </w:r>
    </w:p>
    <w:p w:rsidR="00000000" w:rsidDel="00000000" w:rsidP="00000000" w:rsidRDefault="00000000" w:rsidRPr="00000000" w14:paraId="000001CE">
      <w:pPr>
        <w:spacing w:line="276" w:lineRule="auto"/>
        <w:rPr/>
      </w:pPr>
      <w:r w:rsidDel="00000000" w:rsidR="00000000" w:rsidRPr="00000000">
        <w:rPr>
          <w:rtl w:val="0"/>
        </w:rPr>
        <w:t xml:space="preserve">Mae'r Ardoll Twf a Sgiliau, a elwid gynt yn Ardoll Prentisiaethau, yn fecanwaith allweddol ar gyfer cefnogi buddsoddiad cyflogwyr mewn hyfforddiant sy'n darparu cymorthdaliadau i dalu costau hyfforddiant prentisiaethau. Ers ei chyflwyno yn 2017, bu galwadau parhaus am ddiwygio i sicrhau ei bod yn diwallu anghenion busnesau'n well ac yn darparu gwerth mwy. </w:t>
      </w:r>
    </w:p>
    <w:p w:rsidR="00000000" w:rsidDel="00000000" w:rsidP="00000000" w:rsidRDefault="00000000" w:rsidRPr="00000000" w14:paraId="000001CF">
      <w:pPr>
        <w:spacing w:line="276" w:lineRule="auto"/>
        <w:rPr/>
      </w:pPr>
      <w:r w:rsidDel="00000000" w:rsidR="00000000" w:rsidRPr="00000000">
        <w:rPr>
          <w:rtl w:val="0"/>
        </w:rPr>
      </w:r>
    </w:p>
    <w:p w:rsidR="00000000" w:rsidDel="00000000" w:rsidP="00000000" w:rsidRDefault="00000000" w:rsidRPr="00000000" w14:paraId="000001D0">
      <w:pPr>
        <w:spacing w:line="276" w:lineRule="auto"/>
        <w:rPr/>
      </w:pPr>
      <w:r w:rsidDel="00000000" w:rsidR="00000000" w:rsidRPr="00000000">
        <w:rPr>
          <w:rtl w:val="0"/>
        </w:rPr>
      </w:r>
    </w:p>
    <w:p w:rsidR="00000000" w:rsidDel="00000000" w:rsidP="00000000" w:rsidRDefault="00000000" w:rsidRPr="00000000" w14:paraId="000001D1">
      <w:pPr>
        <w:spacing w:line="276" w:lineRule="auto"/>
        <w:rPr/>
      </w:pPr>
      <w:r w:rsidDel="00000000" w:rsidR="00000000" w:rsidRPr="00000000">
        <w:rPr>
          <w:rtl w:val="0"/>
        </w:rPr>
      </w:r>
    </w:p>
    <w:p w:rsidR="00000000" w:rsidDel="00000000" w:rsidP="00000000" w:rsidRDefault="00000000" w:rsidRPr="00000000" w14:paraId="000001D2">
      <w:pPr>
        <w:spacing w:line="276" w:lineRule="auto"/>
        <w:rPr/>
      </w:pPr>
      <w:r w:rsidDel="00000000" w:rsidR="00000000" w:rsidRPr="00000000">
        <w:rPr>
          <w:rtl w:val="0"/>
        </w:rPr>
      </w:r>
    </w:p>
    <w:p w:rsidR="00000000" w:rsidDel="00000000" w:rsidP="00000000" w:rsidRDefault="00000000" w:rsidRPr="00000000" w14:paraId="000001D3">
      <w:pPr>
        <w:spacing w:line="276" w:lineRule="auto"/>
        <w:rPr/>
      </w:pPr>
      <w:r w:rsidDel="00000000" w:rsidR="00000000" w:rsidRPr="00000000">
        <w:rPr>
          <w:rtl w:val="0"/>
        </w:rPr>
      </w:r>
    </w:p>
    <w:p w:rsidR="00000000" w:rsidDel="00000000" w:rsidP="00000000" w:rsidRDefault="00000000" w:rsidRPr="00000000" w14:paraId="000001D4">
      <w:pPr>
        <w:spacing w:line="276" w:lineRule="auto"/>
        <w:rPr/>
      </w:pPr>
      <w:r w:rsidDel="00000000" w:rsidR="00000000" w:rsidRPr="00000000">
        <w:rPr>
          <w:rtl w:val="0"/>
        </w:rPr>
        <w:t xml:space="preserve">Yn ei ffurf bresennol, nid yw bob amser yn cyrraedd cyflogwyr bach ac unigolion â chymwysterau blaenorol is. Dylai'r Llywodraeth nodi ei blaenoriaethau ar gyfer yr ardoll yn glir ac ystyried ffyrdd o ddatganoli cyfrifoldeb dros ei gweinyddu. </w:t>
      </w:r>
    </w:p>
    <w:p w:rsidR="00000000" w:rsidDel="00000000" w:rsidP="00000000" w:rsidRDefault="00000000" w:rsidRPr="00000000" w14:paraId="000001D5">
      <w:pPr>
        <w:spacing w:line="276" w:lineRule="auto"/>
        <w:rPr/>
      </w:pPr>
      <w:r w:rsidDel="00000000" w:rsidR="00000000" w:rsidRPr="00000000">
        <w:rPr>
          <w:rtl w:val="0"/>
        </w:rPr>
        <w:t xml:space="preserve">Mae prentisiaethau yn llwybr hollbwysig i bobl ifanc ennill sgiliau a dod o hyd i gyflogaeth broffidiol. Dylai’r Llywodraeth ystyried defnydd mwy hyblyg o’r Ardoll Twf a Sgiliau i gyflogwyr bartneru â sefydliadau a all estyn allan at gymunedau difreintiedig. Mae angen i reolau prentisiaethau daro cydbwysedd rhwng ansawdd prentisiaeth a sicrhau nad yw gofynion mor feichus fel eu bod yn atal cyflogwyr rhag eu cynnig. Dylai'r rheolau ganiatáu hyblygrwydd i gyflogwyr ddefnyddio dysgu oddi ar y gwaith. Dylai'r Llywodraeth hefyd ystyried caniatáu cymalau cadw mewn prentisiaethau. Byddai cymalau o'r fath yn ei gwneud yn ofynnol i brentis aros gyda'i gyflogwr am gyfnod penodol o amser ar ôl i'r brentisiaeth gael ei chwblhau. Byddai hyn yn rhoi cymhelliant llawer cryfach i gyflogwyr fuddsoddi yn sgiliau pobl. Gellid gwneud mwy hefyd i gynorthwyo cyflogwyr, yn enwedig BBaChau, i ddeall a defnyddio'r Ardoll Twf a Sgiliau.</w:t>
      </w:r>
    </w:p>
    <w:p w:rsidR="00000000" w:rsidDel="00000000" w:rsidP="00000000" w:rsidRDefault="00000000" w:rsidRPr="00000000" w14:paraId="000001D6">
      <w:pPr>
        <w:spacing w:line="276" w:lineRule="auto"/>
        <w:rPr/>
      </w:pPr>
      <w:r w:rsidDel="00000000" w:rsidR="00000000" w:rsidRPr="00000000">
        <w:rPr>
          <w:rtl w:val="0"/>
        </w:rPr>
      </w:r>
    </w:p>
    <w:p w:rsidR="00000000" w:rsidDel="00000000" w:rsidP="00000000" w:rsidRDefault="00000000" w:rsidRPr="00000000" w14:paraId="000001D7">
      <w:pPr>
        <w:pStyle w:val="Heading2"/>
        <w:rPr/>
      </w:pPr>
      <w:bookmarkStart w:colFirst="0" w:colLast="0" w:name="_ptq6jynh7kek" w:id="83"/>
      <w:bookmarkEnd w:id="83"/>
      <w:r w:rsidDel="00000000" w:rsidR="00000000" w:rsidRPr="00000000">
        <w:rPr>
          <w:rtl w:val="0"/>
        </w:rPr>
      </w:r>
    </w:p>
    <w:p w:rsidR="00000000" w:rsidDel="00000000" w:rsidP="00000000" w:rsidRDefault="00000000" w:rsidRPr="00000000" w14:paraId="000001D8">
      <w:pPr>
        <w:pStyle w:val="Heading2"/>
        <w:rPr/>
      </w:pPr>
      <w:bookmarkStart w:colFirst="0" w:colLast="0" w:name="_z511uyn7npkn" w:id="84"/>
      <w:bookmarkEnd w:id="84"/>
      <w:r w:rsidDel="00000000" w:rsidR="00000000" w:rsidRPr="00000000">
        <w:rPr>
          <w:rtl w:val="0"/>
        </w:rPr>
      </w:r>
    </w:p>
    <w:p w:rsidR="00000000" w:rsidDel="00000000" w:rsidP="00000000" w:rsidRDefault="00000000" w:rsidRPr="00000000" w14:paraId="000001D9">
      <w:pPr>
        <w:pStyle w:val="Heading2"/>
        <w:rPr/>
      </w:pPr>
      <w:bookmarkStart w:colFirst="0" w:colLast="0" w:name="_hooy6rnw7sja" w:id="85"/>
      <w:bookmarkEnd w:id="85"/>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1DC">
      <w:pPr>
        <w:pStyle w:val="Heading2"/>
        <w:rPr/>
        <w:sectPr>
          <w:type w:val="continuous"/>
          <w:pgSz w:h="16840" w:w="11900" w:orient="portrait"/>
          <w:pgMar w:bottom="1440" w:top="1440" w:left="1440" w:right="1440" w:header="993" w:footer="1020"/>
        </w:sectPr>
      </w:pPr>
      <w:bookmarkStart w:colFirst="0" w:colLast="0" w:name="_uujztao0rp5i" w:id="86"/>
      <w:bookmarkEnd w:id="86"/>
      <w:r w:rsidDel="00000000" w:rsidR="00000000" w:rsidRPr="00000000">
        <w:rPr>
          <w:rtl w:val="0"/>
        </w:rPr>
        <w:t xml:space="preserve">Adeiladu partneriaethau rhwng cyflogwyr ac addysg</w:t>
      </w:r>
    </w:p>
    <w:p w:rsidR="00000000" w:rsidDel="00000000" w:rsidP="00000000" w:rsidRDefault="00000000" w:rsidRPr="00000000" w14:paraId="000001DD">
      <w:pPr>
        <w:spacing w:line="276" w:lineRule="auto"/>
        <w:rPr/>
      </w:pPr>
      <w:r w:rsidDel="00000000" w:rsidR="00000000" w:rsidRPr="00000000">
        <w:rPr>
          <w:rtl w:val="0"/>
        </w:rPr>
        <w:t xml:space="preserve">Dylai cyflogwyr weithio gyda cholegau a phrifysgolion addysg bellach i gyd-ddylunio cwricwla ac adeiladu seilwaith sgiliau lleol sydd wedi'i gysylltu'n well â sectorau blaenoriaeth lleol (e.e. technoleg werdd yn Teesside, gwasanaethau digidol ym Manceinion, gweithgynhyrchu uwch yn y Canolbarth). Mae hyn eisoes yn digwydd mewn sawl maes, er enghraifft wrth ddatblygu Lefelau T, safonau prentisiaeth a Cholegau Rhagoriaeth Technegol newydd. Ond mae lle i fynd â hi ymhellach o lawer a sicrhau bod y ddarpariaeth effeithiol yn gyson ledled y DU. Hoffem hefyd weithio i chwalu rhwystrau a chreu mwy o gydweithio rhwng prifysgolion a cholegau addysg bellach. Dylai polisi sgiliau ac arloesi fod yn gydgysylltiedig. </w:t>
      </w:r>
    </w:p>
    <w:p w:rsidR="00000000" w:rsidDel="00000000" w:rsidP="00000000" w:rsidRDefault="00000000" w:rsidRPr="00000000" w14:paraId="000001DE">
      <w:pPr>
        <w:spacing w:line="276" w:lineRule="auto"/>
        <w:rPr/>
      </w:pPr>
      <w:r w:rsidDel="00000000" w:rsidR="00000000" w:rsidRPr="00000000">
        <w:rPr>
          <w:rtl w:val="0"/>
        </w:rPr>
        <w:t xml:space="preserve">Mae cyflogwyr hefyd yn nodi diffyg 'sgiliau meddal' ymhlith pobl ifanc sy'n ymuno â'r gweithlu. Nid yw sgiliau meddal bellach yn gysyniad 'braf eu cael' nac yn gysyniad 'penysgafn': maent yn nodwedd gyflogadwyedd hanfodol, ac mae angen cymryd camau i'w meithrin a'u hyrwyddo.</w:t>
      </w:r>
      <w:r w:rsidDel="00000000" w:rsidR="00000000" w:rsidRPr="00000000">
        <w:rPr>
          <w:vertAlign w:val="superscript"/>
        </w:rPr>
        <w:footnoteReference w:customMarkFollows="0" w:id="24"/>
      </w:r>
      <w:r w:rsidDel="00000000" w:rsidR="00000000" w:rsidRPr="00000000">
        <w:rPr>
          <w:rtl w:val="0"/>
        </w:rPr>
        <w:t xml:space="preserve"> Adroddodd busnesau yn y Grŵp fod gweithwyr newydd yn aml yn brin o alluoedd cyfathrebu, datrys problemau a gwaith tîm sylfaenol ond hanfodol. Mae tystiolaeth anecdotaidd yn awgrymu bod rhai pobl ifanc yn cael trafferth â chyfathrebu proffesiynol sylfaenol, fel cyfarchion a sgwrs wyneb yn wyneb gyffredinol, a chyda sgiliau digidol ac DA sylfaenol, gan gynnwys ysgrifennu e-bost sy'n swnio'n broffesiynol. </w:t>
      </w:r>
    </w:p>
    <w:p w:rsidR="00000000" w:rsidDel="00000000" w:rsidP="00000000" w:rsidRDefault="00000000" w:rsidRPr="00000000" w14:paraId="000001DF">
      <w:pPr>
        <w:spacing w:line="276" w:lineRule="auto"/>
        <w:rPr/>
      </w:pPr>
      <w:r w:rsidDel="00000000" w:rsidR="00000000" w:rsidRPr="00000000">
        <w:rPr>
          <w:rtl w:val="0"/>
        </w:rPr>
      </w:r>
    </w:p>
    <w:p w:rsidR="00000000" w:rsidDel="00000000" w:rsidP="00000000" w:rsidRDefault="00000000" w:rsidRPr="00000000" w14:paraId="000001E0">
      <w:pPr>
        <w:spacing w:line="276" w:lineRule="auto"/>
        <w:rPr/>
      </w:pPr>
      <w:r w:rsidDel="00000000" w:rsidR="00000000" w:rsidRPr="00000000">
        <w:rPr>
          <w:rtl w:val="0"/>
        </w:rPr>
      </w:r>
    </w:p>
    <w:p w:rsidR="00000000" w:rsidDel="00000000" w:rsidP="00000000" w:rsidRDefault="00000000" w:rsidRPr="00000000" w14:paraId="000001E1">
      <w:pPr>
        <w:spacing w:line="276" w:lineRule="auto"/>
        <w:rPr/>
      </w:pPr>
      <w:r w:rsidDel="00000000" w:rsidR="00000000" w:rsidRPr="00000000">
        <w:rPr>
          <w:rtl w:val="0"/>
        </w:rPr>
      </w:r>
    </w:p>
    <w:p w:rsidR="00000000" w:rsidDel="00000000" w:rsidP="00000000" w:rsidRDefault="00000000" w:rsidRPr="00000000" w14:paraId="000001E2">
      <w:pPr>
        <w:spacing w:line="276" w:lineRule="auto"/>
        <w:rPr/>
      </w:pPr>
      <w:r w:rsidDel="00000000" w:rsidR="00000000" w:rsidRPr="00000000">
        <w:rPr>
          <w:rtl w:val="0"/>
        </w:rPr>
        <w:br w:type="textWrapping"/>
        <w:t xml:space="preserve">Nid yw pobl sy'n gadael yr ysgol bob amser wedi'u paratoi'n ddigonol ar gyfer y gweithle, ac mae diffyg dybryd o brofiad yn y gweithle a sgiliau cymdeithasol ymhlith pobl ifanc. Mae'r cyfyngiad presennol yn y sector lletygarwch hefyd yn cyfyngu'n ddifrifol ar gyfleoedd swydd gyntaf i bobl ifanc.</w:t>
      </w:r>
    </w:p>
    <w:p w:rsidR="00000000" w:rsidDel="00000000" w:rsidP="00000000" w:rsidRDefault="00000000" w:rsidRPr="00000000" w14:paraId="000001E3">
      <w:pPr>
        <w:spacing w:line="276" w:lineRule="auto"/>
        <w:rPr/>
      </w:pPr>
      <w:r w:rsidDel="00000000" w:rsidR="00000000" w:rsidRPr="00000000">
        <w:rPr>
          <w:rtl w:val="0"/>
        </w:rPr>
        <w:t xml:space="preserve">Mae ymchwil ar fentora a modelau rôl mewn cymunedau difreintiedig yn dangos y gall dod i gysylltiad â gweithwyr proffesiynol yn y diwydiant wella canlyniadau cyflogaeth pobl ifanc yn sylweddol. Byddai ymgorffori cynlluniau mentora gwirfoddol strwythuredig yn adeiladu ar y dystiolaeth hon.</w:t>
      </w:r>
    </w:p>
    <w:p w:rsidR="00000000" w:rsidDel="00000000" w:rsidP="00000000" w:rsidRDefault="00000000" w:rsidRPr="00000000" w14:paraId="000001E4">
      <w:pPr>
        <w:spacing w:line="276" w:lineRule="auto"/>
        <w:rPr/>
      </w:pPr>
      <w:r w:rsidDel="00000000" w:rsidR="00000000" w:rsidRPr="00000000">
        <w:rPr>
          <w:rtl w:val="0"/>
        </w:rPr>
        <w:t xml:space="preserve">Dylai awdurdodau datganoledig geisio defnyddio mentora a hyfforddiant swyddi yn ehangach ac yn fwy effeithiol, ac mewn ffordd sy'n targedu pobl o anfantais economaidd-gymdeithasol – er enghraifft, paru pobl ifanc o gefndiroedd economaidd-gymdeithasol is ag arweinwyr busnes lleol. Dylai'r Llywodraeth archwilio ffyrdd o wella hyfforddiant swyddi mewn Canolfannau Gwaith, trwy gael gwirfoddolwyr o'r sector preifat i ddarparu hyfforddiant a mentora.</w:t>
      </w:r>
    </w:p>
    <w:p w:rsidR="00000000" w:rsidDel="00000000" w:rsidP="00000000" w:rsidRDefault="00000000" w:rsidRPr="00000000" w14:paraId="000001E5">
      <w:pPr>
        <w:spacing w:line="276" w:lineRule="auto"/>
        <w:rPr/>
      </w:pPr>
      <w:r w:rsidDel="00000000" w:rsidR="00000000" w:rsidRPr="00000000">
        <w:rPr>
          <w:rtl w:val="0"/>
        </w:rPr>
        <w:t xml:space="preserve">Dylai awdurdodau datganoledig ehangu a gwella profiad gwaith a mentora mewn ysgolion, gan warantu lleoliad gwaith o ansawdd uchel i bob disgybl ysgol uwchradd. Dylai hyn gael ei wneud mewn ffordd sy'n blaenoriaethu rhanbarthau a myfyrwyr difreintiedig.</w:t>
      </w:r>
    </w:p>
    <w:p w:rsidR="00000000" w:rsidDel="00000000" w:rsidP="00000000" w:rsidRDefault="00000000" w:rsidRPr="00000000" w14:paraId="000001E6">
      <w:pPr>
        <w:spacing w:line="276" w:lineRule="auto"/>
        <w:rPr/>
      </w:pPr>
      <w:r w:rsidDel="00000000" w:rsidR="00000000" w:rsidRPr="00000000">
        <w:rPr>
          <w:rtl w:val="0"/>
        </w:rPr>
      </w:r>
    </w:p>
    <w:p w:rsidR="00000000" w:rsidDel="00000000" w:rsidP="00000000" w:rsidRDefault="00000000" w:rsidRPr="00000000" w14:paraId="000001E7">
      <w:pPr>
        <w:pStyle w:val="Heading2"/>
        <w:rPr/>
      </w:pPr>
      <w:bookmarkStart w:colFirst="0" w:colLast="0" w:name="_sa67bg6u4plw" w:id="87"/>
      <w:bookmarkEnd w:id="87"/>
      <w:r w:rsidDel="00000000" w:rsidR="00000000" w:rsidRPr="00000000">
        <w:rPr>
          <w:rtl w:val="0"/>
        </w:rPr>
      </w:r>
    </w:p>
    <w:p w:rsidR="00000000" w:rsidDel="00000000" w:rsidP="00000000" w:rsidRDefault="00000000" w:rsidRPr="00000000" w14:paraId="000001E8">
      <w:pPr>
        <w:pStyle w:val="Heading2"/>
        <w:rPr/>
      </w:pPr>
      <w:bookmarkStart w:colFirst="0" w:colLast="0" w:name="_gwqpjwul6852" w:id="88"/>
      <w:bookmarkEnd w:id="88"/>
      <w:r w:rsidDel="00000000" w:rsidR="00000000" w:rsidRPr="00000000">
        <w:rPr>
          <w:rtl w:val="0"/>
        </w:rPr>
      </w:r>
    </w:p>
    <w:p w:rsidR="00000000" w:rsidDel="00000000" w:rsidP="00000000" w:rsidRDefault="00000000" w:rsidRPr="00000000" w14:paraId="000001E9">
      <w:pPr>
        <w:pStyle w:val="Heading2"/>
        <w:rPr/>
      </w:pPr>
      <w:bookmarkStart w:colFirst="0" w:colLast="0" w:name="_3hymopz29u45" w:id="89"/>
      <w:bookmarkEnd w:id="89"/>
      <w:r w:rsidDel="00000000" w:rsidR="00000000" w:rsidRPr="00000000">
        <w:rPr>
          <w:rtl w:val="0"/>
        </w:rPr>
      </w:r>
    </w:p>
    <w:p w:rsidR="00000000" w:rsidDel="00000000" w:rsidP="00000000" w:rsidRDefault="00000000" w:rsidRPr="00000000" w14:paraId="000001EA">
      <w:pPr>
        <w:pStyle w:val="Heading2"/>
        <w:rPr/>
        <w:sectPr>
          <w:type w:val="continuous"/>
          <w:pgSz w:h="16840" w:w="11900" w:orient="portrait"/>
          <w:pgMar w:bottom="1440" w:top="1440" w:left="1440" w:right="1440" w:header="993" w:footer="1020"/>
          <w:cols w:equalWidth="0" w:num="2">
            <w:col w:space="720" w:w="4150"/>
            <w:col w:space="0" w:w="4150"/>
          </w:cols>
        </w:sectPr>
      </w:pPr>
      <w:bookmarkStart w:colFirst="0" w:colLast="0" w:name="_mincbatnz5hv" w:id="90"/>
      <w:bookmarkEnd w:id="90"/>
      <w:r w:rsidDel="00000000" w:rsidR="00000000" w:rsidRPr="00000000">
        <w:rPr>
          <w:rtl w:val="0"/>
        </w:rPr>
      </w:r>
    </w:p>
    <w:p w:rsidR="00000000" w:rsidDel="00000000" w:rsidP="00000000" w:rsidRDefault="00000000" w:rsidRPr="00000000" w14:paraId="000001EB">
      <w:pPr>
        <w:pStyle w:val="Heading2"/>
        <w:rPr/>
        <w:sectPr>
          <w:type w:val="continuous"/>
          <w:pgSz w:h="16840" w:w="11900" w:orient="portrait"/>
          <w:pgMar w:bottom="1440" w:top="1440" w:left="1440" w:right="1440" w:header="993" w:footer="1020"/>
        </w:sectPr>
      </w:pPr>
      <w:bookmarkStart w:colFirst="0" w:colLast="0" w:name="_ou8mzv41cmng" w:id="91"/>
      <w:bookmarkEnd w:id="91"/>
      <w:r w:rsidDel="00000000" w:rsidR="00000000" w:rsidRPr="00000000">
        <w:rPr>
          <w:rtl w:val="0"/>
        </w:rPr>
        <w:t xml:space="preserve">Cefnogi dysgu gydol oes a sgiliau oedolion</w:t>
      </w:r>
    </w:p>
    <w:p w:rsidR="00000000" w:rsidDel="00000000" w:rsidP="00000000" w:rsidRDefault="00000000" w:rsidRPr="00000000" w14:paraId="000001EC">
      <w:pPr>
        <w:spacing w:line="276" w:lineRule="auto"/>
        <w:rPr/>
      </w:pPr>
      <w:r w:rsidDel="00000000" w:rsidR="00000000" w:rsidRPr="00000000">
        <w:rPr>
          <w:rtl w:val="0"/>
        </w:rPr>
        <w:t xml:space="preserve">Mae buddsoddiad cyhoeddus mewn sgiliau oedolion wedi bod yn dirywio. Ers 2009/10, mae cyllid cyffredinol ar gyfer sgiliau oedolion wedi gostwng 23% mewn termau real, wedi'i ysgogi'n rhannol gan ostyngiad o 40% mewn cyllid ar gyfer addysg oedolion yn yr ystafell ddosbarth.</w:t>
      </w:r>
      <w:r w:rsidDel="00000000" w:rsidR="00000000" w:rsidRPr="00000000">
        <w:rPr>
          <w:vertAlign w:val="superscript"/>
        </w:rPr>
        <w:footnoteReference w:customMarkFollows="0" w:id="25"/>
      </w:r>
      <w:r w:rsidDel="00000000" w:rsidR="00000000" w:rsidRPr="00000000">
        <w:rPr>
          <w:rtl w:val="0"/>
        </w:rPr>
        <w:t xml:space="preserve"> Mae hyn wedi arwain at ostyngiad sylweddol mewn cyfranogiad a gostyngiad yn yr amrediad o gyfleoedd dysgu sydd ar gael. Mae angen cywiro hyn fel y gall oedolion ailsgilio, uwchsgilio neu addasu i newidiadau yn y farchnad lafur. Bydd yr Hawl Dysgu Gydol Oes newydd yn cynyddu mynediad at fenthyciadau ar gyfer dysgu gan oedolion, ond credwn y byddai'r DU yn elwa o ddull datganoledig ychwanegol sy'n canolbwyntio ar ardaloedd difreintiedig.</w:t>
      </w:r>
    </w:p>
    <w:p w:rsidR="00000000" w:rsidDel="00000000" w:rsidP="00000000" w:rsidRDefault="00000000" w:rsidRPr="00000000" w14:paraId="000001ED">
      <w:pPr>
        <w:spacing w:line="276" w:lineRule="auto"/>
        <w:rPr/>
      </w:pPr>
      <w:r w:rsidDel="00000000" w:rsidR="00000000" w:rsidRPr="00000000">
        <w:rPr>
          <w:rtl w:val="0"/>
        </w:rPr>
        <w:t xml:space="preserve">Rydym yn credu y dylid mynd i'r afael â'r diffyg cyfleoedd sgiliau i oedolion drwy gyfrifon sgiliau personol. Byddai'r rhain yn darparu swm penodol i unigolion – rydym yn argymell £3,000 – y gellir ei wario ar gyrsiau achrededig o ddewis yr unigolyn. Byddai hyn yn rhoi cymorth hyblyg i bobl uwchsgilio, meithrin sgiliau digidol neu gymryd y cam nesaf yn eu sector dewisol. </w:t>
      </w:r>
    </w:p>
    <w:p w:rsidR="00000000" w:rsidDel="00000000" w:rsidP="00000000" w:rsidRDefault="00000000" w:rsidRPr="00000000" w14:paraId="000001EE">
      <w:pPr>
        <w:spacing w:line="276" w:lineRule="auto"/>
        <w:rPr/>
      </w:pPr>
      <w:r w:rsidDel="00000000" w:rsidR="00000000" w:rsidRPr="00000000">
        <w:rPr>
          <w:rtl w:val="0"/>
        </w:rPr>
        <w:t xml:space="preserve">Dylid cynllunio'r rhaglen gyda cholegau addysg bellach lleol i sicrhau bod cyrsiau priodol a pherthnasol, gan gynnwys cyrsiau byr, ar gael. </w:t>
      </w:r>
      <w:r w:rsidDel="00000000" w:rsidR="00000000" w:rsidRPr="00000000">
        <w:drawing>
          <wp:anchor allowOverlap="1" behindDoc="0" distB="114300" distT="114300" distL="114300" distR="114300" hidden="0" layoutInCell="1" locked="0" relativeHeight="0" simplePos="0">
            <wp:simplePos x="0" y="0"/>
            <wp:positionH relativeFrom="column">
              <wp:posOffset>-81310</wp:posOffset>
            </wp:positionH>
            <wp:positionV relativeFrom="paragraph">
              <wp:posOffset>856986</wp:posOffset>
            </wp:positionV>
            <wp:extent cx="6784975" cy="2057538"/>
            <wp:effectExtent b="0" l="0" r="0" t="0"/>
            <wp:wrapNone/>
            <wp:docPr id="25" name="image15.jpg"/>
            <a:graphic>
              <a:graphicData uri="http://schemas.openxmlformats.org/drawingml/2006/picture">
                <pic:pic>
                  <pic:nvPicPr>
                    <pic:cNvPr id="0" name="image15.jpg"/>
                    <pic:cNvPicPr preferRelativeResize="0"/>
                  </pic:nvPicPr>
                  <pic:blipFill>
                    <a:blip r:embed="rId51"/>
                    <a:srcRect b="44663" l="0" r="0" t="9837"/>
                    <a:stretch>
                      <a:fillRect/>
                    </a:stretch>
                  </pic:blipFill>
                  <pic:spPr>
                    <a:xfrm>
                      <a:off x="0" y="0"/>
                      <a:ext cx="6784975" cy="2057538"/>
                    </a:xfrm>
                    <a:prstGeom prst="rect"/>
                    <a:ln/>
                  </pic:spPr>
                </pic:pic>
              </a:graphicData>
            </a:graphic>
          </wp:anchor>
        </w:drawing>
      </w:r>
    </w:p>
    <w:p w:rsidR="00000000" w:rsidDel="00000000" w:rsidP="00000000" w:rsidRDefault="00000000" w:rsidRPr="00000000" w14:paraId="000001EF">
      <w:pPr>
        <w:spacing w:line="276" w:lineRule="auto"/>
        <w:rPr/>
      </w:pPr>
      <w:r w:rsidDel="00000000" w:rsidR="00000000" w:rsidRPr="00000000">
        <w:rPr>
          <w:rtl w:val="0"/>
        </w:rPr>
      </w:r>
    </w:p>
    <w:p w:rsidR="00000000" w:rsidDel="00000000" w:rsidP="00000000" w:rsidRDefault="00000000" w:rsidRPr="00000000" w14:paraId="000001F0">
      <w:pPr>
        <w:spacing w:line="276" w:lineRule="auto"/>
        <w:rPr/>
      </w:pPr>
      <w:r w:rsidDel="00000000" w:rsidR="00000000" w:rsidRPr="00000000">
        <w:rPr>
          <w:rtl w:val="0"/>
        </w:rPr>
      </w:r>
    </w:p>
    <w:p w:rsidR="00000000" w:rsidDel="00000000" w:rsidP="00000000" w:rsidRDefault="00000000" w:rsidRPr="00000000" w14:paraId="000001F1">
      <w:pPr>
        <w:spacing w:line="276" w:lineRule="auto"/>
        <w:rPr/>
      </w:pP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r>
    </w:p>
    <w:p w:rsidR="00000000" w:rsidDel="00000000" w:rsidP="00000000" w:rsidRDefault="00000000" w:rsidRPr="00000000" w14:paraId="000001F3">
      <w:pPr>
        <w:spacing w:line="276" w:lineRule="auto"/>
        <w:rPr/>
      </w:pPr>
      <w:r w:rsidDel="00000000" w:rsidR="00000000" w:rsidRPr="00000000">
        <w:rPr>
          <w:rtl w:val="0"/>
        </w:rPr>
      </w:r>
    </w:p>
    <w:p w:rsidR="00000000" w:rsidDel="00000000" w:rsidP="00000000" w:rsidRDefault="00000000" w:rsidRPr="00000000" w14:paraId="000001F4">
      <w:pPr>
        <w:spacing w:line="276" w:lineRule="auto"/>
        <w:rPr/>
      </w:pPr>
      <w:r w:rsidDel="00000000" w:rsidR="00000000" w:rsidRPr="00000000">
        <w:rPr>
          <w:rtl w:val="0"/>
        </w:rPr>
      </w:r>
    </w:p>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spacing w:line="276" w:lineRule="auto"/>
        <w:rPr/>
      </w:pPr>
      <w:r w:rsidDel="00000000" w:rsidR="00000000" w:rsidRPr="00000000">
        <w:rPr>
          <w:rtl w:val="0"/>
        </w:rPr>
      </w:r>
    </w:p>
    <w:p w:rsidR="00000000" w:rsidDel="00000000" w:rsidP="00000000" w:rsidRDefault="00000000" w:rsidRPr="00000000" w14:paraId="000001F7">
      <w:pPr>
        <w:spacing w:line="276" w:lineRule="auto"/>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Gellid cyflwyno hyn yn gyntaf mewn ardaloedd difreintiedig, er enghraifft gan ddefnyddio Parthau Cyfle newydd, ar gyfer unigolion mewn gwaith ond sy'n ennill llai na lefel benodol o incwm.</w:t>
        <w:br w:type="textWrapping"/>
        <w:t xml:space="preserve">Roedd y Grŵp yn teimlo bod y system sgiliau yn rhy dameidiog, cymhleth a dryslyd, gyda dyblygu a diffyg cydweithio â chyflogwyr. Er mwyn sicrhau adfywiad economaidd gwirioneddol, mae'n rhaid i ranbarthau sydd ar ôl gael y pwerau a'r strwythurau sefydliadol cywir. Mae hyn yn cynnwys pwerau cyllidol datganoledig i godi a chadw refeniw lleol, sefydliadau lleol cryfach gydag atebolrwydd clir, buddsoddiadau gyda sicrwydd hirdymor, a'r gallu i ddylunio rhaglenni sgiliau a menter sy'n benodol i leoedd. Heb y diwygiadau hyn, mae hyd yn oed cynlluniau buddsoddi sydd wedi'u cynllunio'n dda mewn perygl o gael eu tanseilio. Dylai pob awdurdod datganoledig gael cynllun strategol hirdymor ar gyfer sgiliau, wedi'i ddatblygu mewn cydweithrediad â chyflogwyr a sefydliadau addysg ac wedi'i cydgyfeirio â strategaethau economaidd ehangach.</w:t>
      </w:r>
    </w:p>
    <w:p w:rsidR="00000000" w:rsidDel="00000000" w:rsidP="00000000" w:rsidRDefault="00000000" w:rsidRPr="00000000" w14:paraId="000001F8">
      <w:pPr>
        <w:rPr/>
        <w:sectPr>
          <w:headerReference r:id="rId52"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41600" cy="10806006"/>
            <wp:effectExtent b="0" l="0" r="0" t="0"/>
            <wp:wrapNone/>
            <wp:docPr id="5"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7641600" cy="10806006"/>
                    </a:xfrm>
                    <a:prstGeom prst="rect"/>
                    <a:ln/>
                  </pic:spPr>
                </pic:pic>
              </a:graphicData>
            </a:graphic>
          </wp:anchor>
        </w:drawing>
      </w:r>
      <w:r w:rsidDel="00000000" w:rsidR="00000000" w:rsidRPr="00000000">
        <w:rPr>
          <w:rtl w:val="0"/>
        </w:rPr>
      </w:r>
    </w:p>
    <w:p w:rsidR="00000000" w:rsidDel="00000000" w:rsidP="00000000" w:rsidRDefault="00000000" w:rsidRPr="00000000" w14:paraId="000001F9">
      <w:pPr>
        <w:pStyle w:val="Heading1"/>
        <w:rPr>
          <w:color w:val="ffffff"/>
        </w:rPr>
      </w:pPr>
      <w:bookmarkStart w:colFirst="0" w:colLast="0" w:name="_bfo8ezicqidh" w:id="92"/>
      <w:bookmarkEnd w:id="92"/>
      <w:r w:rsidDel="00000000" w:rsidR="00000000" w:rsidRPr="00000000">
        <w:rPr>
          <w:color w:val="ffffff"/>
          <w:rtl w:val="0"/>
        </w:rPr>
        <w:t xml:space="preserve">Crynodeb o'r argymhellion</w:t>
      </w:r>
    </w:p>
    <w:p w:rsidR="00000000" w:rsidDel="00000000" w:rsidP="00000000" w:rsidRDefault="00000000" w:rsidRPr="00000000" w14:paraId="000001FA">
      <w:pPr>
        <w:spacing w:line="276" w:lineRule="auto"/>
        <w:ind w:left="720" w:firstLine="0"/>
        <w:rPr>
          <w:color w:val="ffffff"/>
          <w:sz w:val="30"/>
          <w:szCs w:val="30"/>
        </w:rPr>
      </w:pPr>
      <w:bookmarkStart w:colFirst="0" w:colLast="0" w:name="_jdbrvxiutkd0" w:id="93"/>
      <w:bookmarkEnd w:id="93"/>
      <w:r w:rsidDel="00000000" w:rsidR="00000000" w:rsidRPr="00000000">
        <w:rPr>
          <w:rtl w:val="0"/>
        </w:rPr>
      </w:r>
    </w:p>
    <w:p w:rsidR="00000000" w:rsidDel="00000000" w:rsidP="00000000" w:rsidRDefault="00000000" w:rsidRPr="00000000" w14:paraId="000001FB">
      <w:pPr>
        <w:numPr>
          <w:ilvl w:val="0"/>
          <w:numId w:val="5"/>
        </w:numPr>
        <w:spacing w:line="276" w:lineRule="auto"/>
        <w:ind w:left="720" w:hanging="360"/>
        <w:rPr>
          <w:color w:val="ffffff"/>
          <w:sz w:val="26"/>
          <w:szCs w:val="26"/>
        </w:rPr>
      </w:pPr>
      <w:bookmarkStart w:colFirst="0" w:colLast="0" w:name="_3wl3lnqp3zp8" w:id="94"/>
      <w:bookmarkEnd w:id="94"/>
      <w:r w:rsidDel="00000000" w:rsidR="00000000" w:rsidRPr="00000000">
        <w:rPr>
          <w:color w:val="ffffff"/>
          <w:sz w:val="26"/>
          <w:szCs w:val="26"/>
          <w:rtl w:val="0"/>
        </w:rPr>
        <w:t xml:space="preserve">Dylai awdurdodau datganoledig ddarparu trafnidiaeth gyhoeddus am ddim i bobl ifanc, er mwyn cynyddu mynediad at gyfleoedd addysg a sgiliau i bawb.</w:t>
        <w:br w:type="textWrapping"/>
      </w:r>
    </w:p>
    <w:p w:rsidR="00000000" w:rsidDel="00000000" w:rsidP="00000000" w:rsidRDefault="00000000" w:rsidRPr="00000000" w14:paraId="000001FC">
      <w:pPr>
        <w:numPr>
          <w:ilvl w:val="0"/>
          <w:numId w:val="5"/>
        </w:numPr>
        <w:spacing w:line="276" w:lineRule="auto"/>
        <w:ind w:left="720" w:hanging="360"/>
        <w:rPr>
          <w:color w:val="ffffff"/>
          <w:sz w:val="26"/>
          <w:szCs w:val="26"/>
        </w:rPr>
      </w:pPr>
      <w:r w:rsidDel="00000000" w:rsidR="00000000" w:rsidRPr="00000000">
        <w:rPr>
          <w:color w:val="ffffff"/>
          <w:sz w:val="26"/>
          <w:szCs w:val="26"/>
          <w:rtl w:val="0"/>
        </w:rPr>
        <w:t xml:space="preserve">Mae'n rhaid i lywodraethau canolog a lleol wneud mwy o ymdrech i gynyddu hyrwyddo prentisiaethau ac addysg dechnegol mewn ysgolion a cholegau, ochr yn ochr â llwybrau galwedigaethol/technegol eraill.</w:t>
        <w:br w:type="textWrapping"/>
      </w:r>
    </w:p>
    <w:p w:rsidR="00000000" w:rsidDel="00000000" w:rsidP="00000000" w:rsidRDefault="00000000" w:rsidRPr="00000000" w14:paraId="000001FD">
      <w:pPr>
        <w:numPr>
          <w:ilvl w:val="0"/>
          <w:numId w:val="5"/>
        </w:numPr>
        <w:spacing w:line="276" w:lineRule="auto"/>
        <w:ind w:left="720" w:hanging="360"/>
        <w:rPr>
          <w:color w:val="ffffff"/>
          <w:sz w:val="26"/>
          <w:szCs w:val="26"/>
        </w:rPr>
      </w:pPr>
      <w:r w:rsidDel="00000000" w:rsidR="00000000" w:rsidRPr="00000000">
        <w:rPr>
          <w:color w:val="ffffff"/>
          <w:sz w:val="26"/>
          <w:szCs w:val="26"/>
          <w:rtl w:val="0"/>
        </w:rPr>
        <w:t xml:space="preserve">Dylai awdurdodau datganoledig ddefnyddio mentora a hyfforddiant swyddi yn ehangach ac yn fwy effeithiol, a dylent wella profiad gwaith mewn ysgolion.</w:t>
        <w:br w:type="textWrapping"/>
      </w:r>
    </w:p>
    <w:p w:rsidR="00000000" w:rsidDel="00000000" w:rsidP="00000000" w:rsidRDefault="00000000" w:rsidRPr="00000000" w14:paraId="000001FE">
      <w:pPr>
        <w:numPr>
          <w:ilvl w:val="0"/>
          <w:numId w:val="5"/>
        </w:numPr>
        <w:spacing w:line="276" w:lineRule="auto"/>
        <w:ind w:left="720" w:hanging="360"/>
        <w:rPr>
          <w:color w:val="ffffff"/>
          <w:sz w:val="26"/>
          <w:szCs w:val="26"/>
        </w:rPr>
      </w:pPr>
      <w:r w:rsidDel="00000000" w:rsidR="00000000" w:rsidRPr="00000000">
        <w:rPr>
          <w:color w:val="ffffff"/>
          <w:sz w:val="26"/>
          <w:szCs w:val="26"/>
          <w:rtl w:val="0"/>
        </w:rPr>
        <w:t xml:space="preserve">Dylai rheolau prentisiaethau ganiatáu mwy o hyblygrwydd i gyflogwyr, a dylai'r Llywodraeth wneud mwy i gynorthwyo busnesau bach a chanolig. Dylid defnyddio mwy o hyblygrwydd ar gyfer hyfforddiant oddi ar y gwaith. Dylai cyflogwyr allu cynnwys cymalau cadw ar gyfer prentisiaethau, gan sicrhau sgiliau trosglwyddadwy sy'n ategu technolegau newydd.</w:t>
        <w:br w:type="textWrapping"/>
      </w:r>
    </w:p>
    <w:p w:rsidR="00000000" w:rsidDel="00000000" w:rsidP="00000000" w:rsidRDefault="00000000" w:rsidRPr="00000000" w14:paraId="000001FF">
      <w:pPr>
        <w:numPr>
          <w:ilvl w:val="0"/>
          <w:numId w:val="4"/>
        </w:numPr>
        <w:spacing w:line="276" w:lineRule="auto"/>
        <w:ind w:left="720" w:hanging="360"/>
        <w:rPr>
          <w:color w:val="ffffff"/>
          <w:sz w:val="26"/>
          <w:szCs w:val="26"/>
        </w:rPr>
      </w:pPr>
      <w:r w:rsidDel="00000000" w:rsidR="00000000" w:rsidRPr="00000000">
        <w:rPr>
          <w:color w:val="ffffff"/>
          <w:sz w:val="26"/>
          <w:szCs w:val="26"/>
          <w:rtl w:val="0"/>
        </w:rPr>
        <w:t xml:space="preserve">Dylai awdurdodau datganoledig weithio i uno cyflogwyr, prifysgolion a cholegau addysg bellach, i chwalu seilos a sicrhau bod cwricwla'n cael eu cydgynllunio ac i gysylltu strategaethau sgiliau â sectorau blaenoriaeth lleol.</w:t>
        <w:br w:type="textWrapping"/>
        <w:t xml:space="preserve"> </w:t>
      </w:r>
    </w:p>
    <w:p w:rsidR="00000000" w:rsidDel="00000000" w:rsidP="00000000" w:rsidRDefault="00000000" w:rsidRPr="00000000" w14:paraId="00000200">
      <w:pPr>
        <w:numPr>
          <w:ilvl w:val="0"/>
          <w:numId w:val="4"/>
        </w:numPr>
        <w:spacing w:line="276" w:lineRule="auto"/>
        <w:ind w:left="720" w:hanging="360"/>
        <w:rPr>
          <w:color w:val="ffffff"/>
          <w:sz w:val="26"/>
          <w:szCs w:val="26"/>
        </w:rPr>
        <w:sectPr>
          <w:type w:val="continuous"/>
          <w:pgSz w:h="16840" w:w="11900" w:orient="portrait"/>
          <w:pgMar w:bottom="1440" w:top="1440" w:left="1440" w:right="1440" w:header="993" w:footer="1020"/>
        </w:sectPr>
      </w:pPr>
      <w:bookmarkStart w:colFirst="0" w:colLast="0" w:name="_kvpmkudiya6k" w:id="95"/>
      <w:bookmarkEnd w:id="95"/>
      <w:r w:rsidDel="00000000" w:rsidR="00000000" w:rsidRPr="00000000">
        <w:rPr>
          <w:color w:val="ffffff"/>
          <w:sz w:val="26"/>
          <w:szCs w:val="26"/>
          <w:rtl w:val="0"/>
        </w:rPr>
        <w:t xml:space="preserve">Dylai'r Llywodraeth gyflwyno cyfrifon sgiliau cludadwy ar gyfer oedolion sy'n byw mewn ardaloedd difreintiedig (er enghraifft, Parthau Cyfle newydd wedi'u diffinio), gwerth £3,000, y gall oedolion eu defnyddio i fuddsoddi mewn cyrsiau sgiliau a chymwysterau o'u dewis.</w:t>
      </w:r>
    </w:p>
    <w:p w:rsidR="00000000" w:rsidDel="00000000" w:rsidP="00000000" w:rsidRDefault="00000000" w:rsidRPr="00000000" w14:paraId="00000201">
      <w:pPr>
        <w:spacing w:line="276" w:lineRule="auto"/>
        <w:rPr/>
        <w:sectPr>
          <w:headerReference r:id="rId54" w:type="default"/>
          <w:type w:val="nextPage"/>
          <w:pgSz w:h="16840" w:w="11900" w:orient="portrait"/>
          <w:pgMar w:bottom="1440" w:top="1440" w:left="1440" w:right="1440" w:header="993" w:footer="1020"/>
        </w:sectPr>
      </w:pPr>
      <w:bookmarkStart w:colFirst="0" w:colLast="0" w:name="_xmv2etfzadix" w:id="96"/>
      <w:bookmarkEnd w:id="96"/>
      <w:r w:rsidDel="00000000" w:rsidR="00000000" w:rsidRPr="00000000">
        <w:rPr>
          <w:rtl w:val="0"/>
        </w:rPr>
      </w:r>
    </w:p>
    <w:p w:rsidR="00000000" w:rsidDel="00000000" w:rsidP="00000000" w:rsidRDefault="00000000" w:rsidRPr="00000000" w14:paraId="00000202">
      <w:pPr>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203">
      <w:pPr>
        <w:pStyle w:val="Heading1"/>
        <w:rPr>
          <w:sz w:val="80"/>
          <w:szCs w:val="80"/>
        </w:rPr>
      </w:pPr>
      <w:bookmarkStart w:colFirst="0" w:colLast="0" w:name="_9xj2tp1e8wyq" w:id="97"/>
      <w:bookmarkEnd w:id="97"/>
      <w:r w:rsidDel="00000000" w:rsidR="00000000" w:rsidRPr="00000000">
        <w:rPr>
          <w:sz w:val="80"/>
          <w:szCs w:val="80"/>
          <w:rtl w:val="0"/>
        </w:rPr>
        <w:t xml:space="preserve">Astudiaeth Achos</w:t>
      </w:r>
    </w:p>
    <w:p w:rsidR="00000000" w:rsidDel="00000000" w:rsidP="00000000" w:rsidRDefault="00000000" w:rsidRPr="00000000" w14:paraId="000002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257175</wp:posOffset>
            </wp:positionV>
            <wp:extent cx="4929188" cy="2554662"/>
            <wp:effectExtent b="0" l="0" r="0" t="0"/>
            <wp:wrapSquare wrapText="bothSides" distB="114300" distT="114300" distL="114300" distR="114300"/>
            <wp:docPr id="26" name="image18.png"/>
            <a:graphic>
              <a:graphicData uri="http://schemas.openxmlformats.org/drawingml/2006/picture">
                <pic:pic>
                  <pic:nvPicPr>
                    <pic:cNvPr id="0" name="image18.png"/>
                    <pic:cNvPicPr preferRelativeResize="0"/>
                  </pic:nvPicPr>
                  <pic:blipFill>
                    <a:blip r:embed="rId55"/>
                    <a:srcRect b="0" l="0" r="0" t="0"/>
                    <a:stretch>
                      <a:fillRect/>
                    </a:stretch>
                  </pic:blipFill>
                  <pic:spPr>
                    <a:xfrm>
                      <a:off x="0" y="0"/>
                      <a:ext cx="4929188" cy="2554662"/>
                    </a:xfrm>
                    <a:prstGeom prst="rect"/>
                    <a:ln/>
                  </pic:spPr>
                </pic:pic>
              </a:graphicData>
            </a:graphic>
          </wp:anchor>
        </w:drawing>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pStyle w:val="Heading2"/>
        <w:rPr/>
      </w:pPr>
      <w:bookmarkStart w:colFirst="0" w:colLast="0" w:name="_hfgfbs2qq12y" w:id="98"/>
      <w:bookmarkEnd w:id="98"/>
      <w:r w:rsidDel="00000000" w:rsidR="00000000" w:rsidRPr="00000000">
        <w:rPr>
          <w:rtl w:val="0"/>
        </w:rPr>
      </w:r>
    </w:p>
    <w:p w:rsidR="00000000" w:rsidDel="00000000" w:rsidP="00000000" w:rsidRDefault="00000000" w:rsidRPr="00000000" w14:paraId="00000207">
      <w:pPr>
        <w:pStyle w:val="Heading2"/>
        <w:rPr/>
      </w:pPr>
      <w:bookmarkStart w:colFirst="0" w:colLast="0" w:name="_ty2jrhght3l8" w:id="99"/>
      <w:bookmarkEnd w:id="99"/>
      <w:r w:rsidDel="00000000" w:rsidR="00000000" w:rsidRPr="00000000">
        <w:rPr>
          <w:rtl w:val="0"/>
        </w:rPr>
      </w:r>
    </w:p>
    <w:p w:rsidR="00000000" w:rsidDel="00000000" w:rsidP="00000000" w:rsidRDefault="00000000" w:rsidRPr="00000000" w14:paraId="00000208">
      <w:pPr>
        <w:pStyle w:val="Heading2"/>
        <w:rPr/>
      </w:pPr>
      <w:bookmarkStart w:colFirst="0" w:colLast="0" w:name="_25ni2chiei0o" w:id="100"/>
      <w:bookmarkEnd w:id="100"/>
      <w:r w:rsidDel="00000000" w:rsidR="00000000" w:rsidRPr="00000000">
        <w:rPr>
          <w:rtl w:val="0"/>
        </w:rPr>
      </w:r>
    </w:p>
    <w:p w:rsidR="00000000" w:rsidDel="00000000" w:rsidP="00000000" w:rsidRDefault="00000000" w:rsidRPr="00000000" w14:paraId="00000209">
      <w:pPr>
        <w:pStyle w:val="Heading2"/>
        <w:rPr/>
      </w:pPr>
      <w:bookmarkStart w:colFirst="0" w:colLast="0" w:name="_yxlv4dwep73z" w:id="101"/>
      <w:bookmarkEnd w:id="101"/>
      <w:r w:rsidDel="00000000" w:rsidR="00000000" w:rsidRPr="00000000">
        <w:rPr>
          <w:rtl w:val="0"/>
        </w:rPr>
      </w:r>
    </w:p>
    <w:p w:rsidR="00000000" w:rsidDel="00000000" w:rsidP="00000000" w:rsidRDefault="00000000" w:rsidRPr="00000000" w14:paraId="0000020A">
      <w:pPr>
        <w:pStyle w:val="Heading2"/>
        <w:rPr/>
      </w:pPr>
      <w:bookmarkStart w:colFirst="0" w:colLast="0" w:name="_pztp3conz7az" w:id="102"/>
      <w:bookmarkEnd w:id="102"/>
      <w:r w:rsidDel="00000000" w:rsidR="00000000" w:rsidRPr="00000000">
        <w:rPr>
          <w:rtl w:val="0"/>
        </w:rPr>
      </w:r>
    </w:p>
    <w:p w:rsidR="00000000" w:rsidDel="00000000" w:rsidP="00000000" w:rsidRDefault="00000000" w:rsidRPr="00000000" w14:paraId="0000020B">
      <w:pPr>
        <w:pStyle w:val="Heading2"/>
        <w:rPr/>
      </w:pPr>
      <w:bookmarkStart w:colFirst="0" w:colLast="0" w:name="_rw8ie9tncnmf" w:id="103"/>
      <w:bookmarkEnd w:id="103"/>
      <w:r w:rsidDel="00000000" w:rsidR="00000000" w:rsidRPr="00000000">
        <w:rPr>
          <w:rtl w:val="0"/>
        </w:rPr>
      </w:r>
    </w:p>
    <w:p w:rsidR="00000000" w:rsidDel="00000000" w:rsidP="00000000" w:rsidRDefault="00000000" w:rsidRPr="00000000" w14:paraId="0000020C">
      <w:pPr>
        <w:pStyle w:val="Heading2"/>
        <w:rPr/>
      </w:pPr>
      <w:bookmarkStart w:colFirst="0" w:colLast="0" w:name="_1jjn22kua7d8" w:id="104"/>
      <w:bookmarkEnd w:id="104"/>
      <w:r w:rsidDel="00000000" w:rsidR="00000000" w:rsidRPr="00000000">
        <w:rPr>
          <w:rtl w:val="0"/>
        </w:rPr>
      </w:r>
    </w:p>
    <w:p w:rsidR="00000000" w:rsidDel="00000000" w:rsidP="00000000" w:rsidRDefault="00000000" w:rsidRPr="00000000" w14:paraId="0000020D">
      <w:pPr>
        <w:pStyle w:val="Heading2"/>
        <w:rPr/>
      </w:pPr>
      <w:bookmarkStart w:colFirst="0" w:colLast="0" w:name="_mpdxfb7kdrbc" w:id="105"/>
      <w:bookmarkEnd w:id="105"/>
      <w:r w:rsidDel="00000000" w:rsidR="00000000" w:rsidRPr="00000000">
        <w:rPr>
          <w:rtl w:val="0"/>
        </w:rPr>
      </w:r>
    </w:p>
    <w:p w:rsidR="00000000" w:rsidDel="00000000" w:rsidP="00000000" w:rsidRDefault="00000000" w:rsidRPr="00000000" w14:paraId="0000020E">
      <w:pPr>
        <w:pStyle w:val="Heading2"/>
        <w:rPr/>
        <w:sectPr>
          <w:type w:val="continuous"/>
          <w:pgSz w:h="16840" w:w="11900" w:orient="portrait"/>
          <w:pgMar w:bottom="1440" w:top="1440" w:left="1440" w:right="1440" w:header="993" w:footer="1020"/>
        </w:sectPr>
      </w:pPr>
      <w:bookmarkStart w:colFirst="0" w:colLast="0" w:name="_aeiq06yro8fk" w:id="106"/>
      <w:bookmarkEnd w:id="106"/>
      <w:r w:rsidDel="00000000" w:rsidR="00000000" w:rsidRPr="00000000">
        <w:rPr>
          <w:rtl w:val="0"/>
        </w:rPr>
      </w:r>
    </w:p>
    <w:p w:rsidR="00000000" w:rsidDel="00000000" w:rsidP="00000000" w:rsidRDefault="00000000" w:rsidRPr="00000000" w14:paraId="0000020F">
      <w:pPr>
        <w:pStyle w:val="Heading2"/>
        <w:rPr/>
      </w:pPr>
      <w:bookmarkStart w:colFirst="0" w:colLast="0" w:name="_68q0bw24ekdr" w:id="107"/>
      <w:bookmarkEnd w:id="107"/>
      <w:r w:rsidDel="00000000" w:rsidR="00000000" w:rsidRPr="00000000">
        <w:rPr>
          <w:rtl w:val="0"/>
        </w:rPr>
      </w:r>
    </w:p>
    <w:p w:rsidR="00000000" w:rsidDel="00000000" w:rsidP="00000000" w:rsidRDefault="00000000" w:rsidRPr="00000000" w14:paraId="00000210">
      <w:pPr>
        <w:pStyle w:val="Heading2"/>
        <w:rPr/>
        <w:sectPr>
          <w:type w:val="continuous"/>
          <w:pgSz w:h="16840" w:w="11900" w:orient="portrait"/>
          <w:pgMar w:bottom="1440" w:top="1440" w:left="1440" w:right="1440" w:header="993" w:footer="1020"/>
          <w:cols w:equalWidth="0" w:num="2">
            <w:col w:space="720" w:w="4150"/>
            <w:col w:space="0" w:w="4150"/>
          </w:cols>
        </w:sectPr>
      </w:pPr>
      <w:bookmarkStart w:colFirst="0" w:colLast="0" w:name="_elayuy7urkl2" w:id="108"/>
      <w:bookmarkEnd w:id="108"/>
      <w:r w:rsidDel="00000000" w:rsidR="00000000" w:rsidRPr="00000000">
        <w:rPr>
          <w:rtl w:val="0"/>
        </w:rPr>
      </w:r>
    </w:p>
    <w:p w:rsidR="00000000" w:rsidDel="00000000" w:rsidP="00000000" w:rsidRDefault="00000000" w:rsidRPr="00000000" w14:paraId="00000211">
      <w:pPr>
        <w:spacing w:line="276" w:lineRule="auto"/>
        <w:rPr/>
      </w:pPr>
      <w:bookmarkStart w:colFirst="0" w:colLast="0" w:name="_cf2dr8t8tkdz" w:id="109"/>
      <w:bookmarkEnd w:id="109"/>
      <w:r w:rsidDel="00000000" w:rsidR="00000000" w:rsidRPr="00000000">
        <w:rPr>
          <w:rtl w:val="0"/>
        </w:rPr>
        <w:t xml:space="preserve">Mae Rhaglen Arloesi Addysg Bellach Manceinion Fwyaf (GMFEIP) yn hyrwyddo model o sut y gall addysg bellach fod yn fwy na hyfforddiant galwedigaethol - gall ysgogi arloesi a chynhwysiant economaidd. Trwy gynorthwyo myfyrwyr, prentisiaid a staff mewn addysg bellach, a sefydlu seilwaith a pherthnasoedd â busnesau, mae'n meithrin sgiliau sy'n cyd-fynd â'r hyn sydd ei angen ar gwmnïau a'r economi. </w:t>
      </w:r>
    </w:p>
    <w:p w:rsidR="00000000" w:rsidDel="00000000" w:rsidP="00000000" w:rsidRDefault="00000000" w:rsidRPr="00000000" w14:paraId="00000212">
      <w:pPr>
        <w:spacing w:line="276" w:lineRule="auto"/>
        <w:rPr/>
      </w:pPr>
      <w:r w:rsidDel="00000000" w:rsidR="00000000" w:rsidRPr="00000000">
        <w:rPr>
          <w:rtl w:val="0"/>
        </w:rPr>
        <w:t xml:space="preserve">Wedi'i lansio yn 2024 o Gronfa Arloesi Addysg Bellach Innovate UK, mae'n dwyn naw coleg addysg bellach ynghyd ar draws y ddinas-ranbarth ac yn ymgorffori arloesi mewn addysgu, datblygu sgiliau'r gweithlu a chymorth busnes. Nodwedd allweddol yw sefydlu Canolfannau Arloesi ym mhob bwrdeistref, sy'n cysylltu colegau'n uniongyrchol â MACs</w:t>
      </w:r>
      <w:r w:rsidDel="00000000" w:rsidR="00000000" w:rsidRPr="00000000">
        <w:rPr>
          <w:rtl w:val="0"/>
        </w:rPr>
        <w:t xml:space="preserve"> </w:t>
      </w:r>
      <w:r w:rsidDel="00000000" w:rsidR="00000000" w:rsidRPr="00000000">
        <w:rPr>
          <w:rtl w:val="0"/>
        </w:rPr>
        <w:t xml:space="preserve">lleol, gan ddarparu cyngor, hyfforddiant a chymorth ymarferol, wrth wneud cyflwyniadau i randdeiliaid eraill yn yr ecosystem arloesi. </w:t>
      </w:r>
    </w:p>
    <w:p w:rsidR="00000000" w:rsidDel="00000000" w:rsidP="00000000" w:rsidRDefault="00000000" w:rsidRPr="00000000" w14:paraId="00000213">
      <w:pPr>
        <w:spacing w:line="276" w:lineRule="auto"/>
        <w:rPr/>
      </w:pPr>
      <w:r w:rsidDel="00000000" w:rsidR="00000000" w:rsidRPr="00000000">
        <w:rPr>
          <w:rtl w:val="0"/>
        </w:rPr>
        <w:t xml:space="preserve">Mae dull y Rhaglen yn fedrus wrth fynd i'r afael â thri blaenoriaeth ranbarthol; hybu cynhyrchiant trwy roi offer i fusnesau bach a chanolig i arloesi, cau bylchau sgiliau trwy addysgu sy'n seiliedig ar y diwydiant, a hyrwyddo twf cynhwysol trwy sicrhau bod pob bwrdeistref yn elwa o seilwaith arloesi lleol. Wrth wneud hynny, mae GMFEIP yn dangos sut mae meithrin cydweithio ac ymgorffori arloesi mewn colegau yn cryfhau gallu Manceinion Fwyaf i gystadlu mewn economi sy'n esblygu wrth sicrhau twf cynhwysol.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1"/>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2"/>
        <w:rPr/>
      </w:pPr>
      <w:bookmarkStart w:colFirst="0" w:colLast="0" w:name="_y8xumyscdftt" w:id="110"/>
      <w:bookmarkEnd w:id="110"/>
      <w:r w:rsidDel="00000000" w:rsidR="00000000" w:rsidRPr="00000000">
        <w:rPr>
          <w:rtl w:val="0"/>
        </w:rPr>
      </w:r>
    </w:p>
    <w:p w:rsidR="00000000" w:rsidDel="00000000" w:rsidP="00000000" w:rsidRDefault="00000000" w:rsidRPr="00000000" w14:paraId="00000218">
      <w:pPr>
        <w:pStyle w:val="Heading2"/>
        <w:rPr/>
      </w:pPr>
      <w:bookmarkStart w:colFirst="0" w:colLast="0" w:name="_i9gun66zhw2" w:id="111"/>
      <w:bookmarkEnd w:id="111"/>
      <w:r w:rsidDel="00000000" w:rsidR="00000000" w:rsidRPr="00000000">
        <w:rPr>
          <w:rtl w:val="0"/>
        </w:rPr>
      </w:r>
    </w:p>
    <w:p w:rsidR="00000000" w:rsidDel="00000000" w:rsidP="00000000" w:rsidRDefault="00000000" w:rsidRPr="00000000" w14:paraId="00000219">
      <w:pPr>
        <w:pStyle w:val="Heading2"/>
        <w:rPr/>
        <w:sectPr>
          <w:headerReference r:id="rId56" w:type="default"/>
          <w:type w:val="nextPage"/>
          <w:pgSz w:h="16840" w:w="11900" w:orient="portrait"/>
          <w:pgMar w:bottom="1440" w:top="1440" w:left="1440" w:right="1440" w:header="993" w:footer="1020"/>
          <w:cols w:equalWidth="0" w:num="2">
            <w:col w:space="720" w:w="4150"/>
            <w:col w:space="0" w:w="4150"/>
          </w:cols>
        </w:sectPr>
      </w:pPr>
      <w:bookmarkStart w:colFirst="0" w:colLast="0" w:name="_wxds8ww1z3i9" w:id="112"/>
      <w:bookmarkEnd w:id="112"/>
      <w:r w:rsidDel="00000000" w:rsidR="00000000" w:rsidRPr="00000000">
        <w:rPr>
          <w:rtl w:val="0"/>
        </w:rPr>
      </w:r>
    </w:p>
    <w:p w:rsidR="00000000" w:rsidDel="00000000" w:rsidP="00000000" w:rsidRDefault="00000000" w:rsidRPr="00000000" w14:paraId="0000021A">
      <w:pPr>
        <w:pStyle w:val="Heading2"/>
        <w:rPr/>
      </w:pPr>
      <w:bookmarkStart w:colFirst="0" w:colLast="0" w:name="_jm24svlaxf0m" w:id="113"/>
      <w:bookmarkEnd w:id="11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-1085847</wp:posOffset>
            </wp:positionH>
            <wp:positionV relativeFrom="paragraph">
              <wp:posOffset>203267</wp:posOffset>
            </wp:positionV>
            <wp:extent cx="7753350" cy="3929159"/>
            <wp:effectExtent b="0" l="0" r="0" t="0"/>
            <wp:wrapNone/>
            <wp:docPr id="7" name="image2.jpg"/>
            <a:graphic>
              <a:graphicData uri="http://schemas.openxmlformats.org/drawingml/2006/picture">
                <pic:pic>
                  <pic:nvPicPr>
                    <pic:cNvPr id="0" name="image2.jpg"/>
                    <pic:cNvPicPr preferRelativeResize="0"/>
                  </pic:nvPicPr>
                  <pic:blipFill>
                    <a:blip r:embed="rId57"/>
                    <a:srcRect b="4795" l="0" r="0" t="4796"/>
                    <a:stretch>
                      <a:fillRect/>
                    </a:stretch>
                  </pic:blipFill>
                  <pic:spPr>
                    <a:xfrm>
                      <a:off x="0" y="0"/>
                      <a:ext cx="7753350" cy="3929159"/>
                    </a:xfrm>
                    <a:prstGeom prst="rect"/>
                    <a:ln/>
                  </pic:spPr>
                </pic:pic>
              </a:graphicData>
            </a:graphic>
          </wp:anchor>
        </w:drawing>
      </w:r>
    </w:p>
    <w:p w:rsidR="00000000" w:rsidDel="00000000" w:rsidP="00000000" w:rsidRDefault="00000000" w:rsidRPr="00000000" w14:paraId="0000021B">
      <w:pPr>
        <w:pStyle w:val="Heading2"/>
        <w:rPr/>
      </w:pPr>
      <w:bookmarkStart w:colFirst="0" w:colLast="0" w:name="_gqft7peeyyyr" w:id="114"/>
      <w:bookmarkEnd w:id="114"/>
      <w:r w:rsidDel="00000000" w:rsidR="00000000" w:rsidRPr="00000000">
        <w:rPr>
          <w:rtl w:val="0"/>
        </w:rPr>
      </w:r>
    </w:p>
    <w:p w:rsidR="00000000" w:rsidDel="00000000" w:rsidP="00000000" w:rsidRDefault="00000000" w:rsidRPr="00000000" w14:paraId="0000021C">
      <w:pPr>
        <w:pStyle w:val="Heading2"/>
        <w:rPr/>
      </w:pPr>
      <w:bookmarkStart w:colFirst="0" w:colLast="0" w:name="_dt5e8682yy4y" w:id="115"/>
      <w:bookmarkEnd w:id="115"/>
      <w:r w:rsidDel="00000000" w:rsidR="00000000" w:rsidRPr="00000000">
        <w:rPr>
          <w:rtl w:val="0"/>
        </w:rPr>
      </w:r>
    </w:p>
    <w:p w:rsidR="00000000" w:rsidDel="00000000" w:rsidP="00000000" w:rsidRDefault="00000000" w:rsidRPr="00000000" w14:paraId="0000021D">
      <w:pPr>
        <w:pStyle w:val="Heading2"/>
        <w:rPr/>
      </w:pPr>
      <w:bookmarkStart w:colFirst="0" w:colLast="0" w:name="_6ilma4oqpmml" w:id="116"/>
      <w:bookmarkEnd w:id="116"/>
      <w:r w:rsidDel="00000000" w:rsidR="00000000" w:rsidRPr="00000000">
        <w:rPr>
          <w:rtl w:val="0"/>
        </w:rPr>
      </w:r>
    </w:p>
    <w:p w:rsidR="00000000" w:rsidDel="00000000" w:rsidP="00000000" w:rsidRDefault="00000000" w:rsidRPr="00000000" w14:paraId="0000021E">
      <w:pPr>
        <w:pStyle w:val="Heading2"/>
        <w:rPr/>
      </w:pPr>
      <w:bookmarkStart w:colFirst="0" w:colLast="0" w:name="_hw2nqsxlubq0" w:id="117"/>
      <w:bookmarkEnd w:id="117"/>
      <w:r w:rsidDel="00000000" w:rsidR="00000000" w:rsidRPr="00000000">
        <w:rPr>
          <w:rtl w:val="0"/>
        </w:rPr>
      </w:r>
    </w:p>
    <w:p w:rsidR="00000000" w:rsidDel="00000000" w:rsidP="00000000" w:rsidRDefault="00000000" w:rsidRPr="00000000" w14:paraId="0000021F">
      <w:pPr>
        <w:pStyle w:val="Heading2"/>
        <w:rPr/>
        <w:sectPr>
          <w:type w:val="continuous"/>
          <w:pgSz w:h="16840" w:w="11900" w:orient="portrait"/>
          <w:pgMar w:bottom="1440" w:top="1440" w:left="1440" w:right="1440" w:header="993" w:footer="1020"/>
        </w:sectPr>
      </w:pPr>
      <w:bookmarkStart w:colFirst="0" w:colLast="0" w:name="_s6nz35a1alz6" w:id="118"/>
      <w:bookmarkEnd w:id="118"/>
      <w:r w:rsidDel="00000000" w:rsidR="00000000" w:rsidRPr="00000000">
        <w:rPr>
          <w:rtl w:val="0"/>
        </w:rPr>
      </w:r>
    </w:p>
    <w:p w:rsidR="00000000" w:rsidDel="00000000" w:rsidP="00000000" w:rsidRDefault="00000000" w:rsidRPr="00000000" w14:paraId="00000220">
      <w:pPr>
        <w:pStyle w:val="Heading2"/>
        <w:rPr/>
      </w:pPr>
      <w:bookmarkStart w:colFirst="0" w:colLast="0" w:name="_q5nk8y2glrwj" w:id="119"/>
      <w:bookmarkEnd w:id="119"/>
      <w:r w:rsidDel="00000000" w:rsidR="00000000" w:rsidRPr="00000000">
        <w:rPr>
          <w:rtl w:val="0"/>
        </w:rPr>
      </w:r>
    </w:p>
    <w:p w:rsidR="00000000" w:rsidDel="00000000" w:rsidP="00000000" w:rsidRDefault="00000000" w:rsidRPr="00000000" w14:paraId="00000221">
      <w:pPr>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222">
      <w:pPr>
        <w:pStyle w:val="Heading1"/>
        <w:rPr>
          <w:sz w:val="80"/>
          <w:szCs w:val="80"/>
        </w:rPr>
      </w:pPr>
      <w:bookmarkStart w:colFirst="0" w:colLast="0" w:name="_p63hf26qwpg6" w:id="120"/>
      <w:bookmarkEnd w:id="120"/>
      <w:r w:rsidDel="00000000" w:rsidR="00000000" w:rsidRPr="00000000">
        <w:rPr>
          <w:sz w:val="80"/>
          <w:szCs w:val="80"/>
          <w:rtl w:val="0"/>
        </w:rPr>
        <w:t xml:space="preserve">Astudiaeth Achos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288836</wp:posOffset>
            </wp:positionV>
            <wp:extent cx="5731200" cy="2095500"/>
            <wp:effectExtent b="0" l="0" r="0" t="0"/>
            <wp:wrapSquare wrapText="bothSides" distB="114300" distT="114300" distL="114300" distR="114300"/>
            <wp:docPr id="27"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5731200" cy="2095500"/>
                    </a:xfrm>
                    <a:prstGeom prst="rect"/>
                    <a:ln/>
                  </pic:spPr>
                </pic:pic>
              </a:graphicData>
            </a:graphic>
          </wp:anchor>
        </w:drawing>
      </w:r>
    </w:p>
    <w:p w:rsidR="00000000" w:rsidDel="00000000" w:rsidP="00000000" w:rsidRDefault="00000000" w:rsidRPr="00000000" w14:paraId="00000225">
      <w:pPr>
        <w:rPr/>
        <w:sectPr>
          <w:headerReference r:id="rId59" w:type="default"/>
          <w:type w:val="nextPage"/>
          <w:pgSz w:h="16840" w:w="11900" w:orient="portrait"/>
          <w:pgMar w:bottom="1440" w:top="1440" w:left="1440" w:right="1440" w:header="993" w:footer="1020"/>
          <w:cols w:equalWidth="0" w:num="1">
            <w:col w:space="0" w:w="9025.5"/>
          </w:cols>
        </w:sectPr>
      </w:pPr>
      <w:r w:rsidDel="00000000" w:rsidR="00000000" w:rsidRPr="00000000">
        <w:rPr>
          <w:rtl w:val="0"/>
        </w:rPr>
      </w:r>
    </w:p>
    <w:p w:rsidR="00000000" w:rsidDel="00000000" w:rsidP="00000000" w:rsidRDefault="00000000" w:rsidRPr="00000000" w14:paraId="00000226">
      <w:pPr>
        <w:spacing w:line="276" w:lineRule="auto"/>
        <w:rPr/>
      </w:pPr>
      <w:r w:rsidDel="00000000" w:rsidR="00000000" w:rsidRPr="00000000">
        <w:rPr>
          <w:rtl w:val="0"/>
        </w:rPr>
        <w:t xml:space="preserve">Ers ei sefydlu, mae Tanglewood Games wedi rhoi cyfle cyfartal wrth wraidd ei egwyddorion. Ei hethos craidd yw y dylid cydnabod a gwobrwyo talent yn seiliedig ar sgiliau a photensial person, nid ar eu cefndir na'u braint.</w:t>
      </w:r>
    </w:p>
    <w:p w:rsidR="00000000" w:rsidDel="00000000" w:rsidP="00000000" w:rsidRDefault="00000000" w:rsidRPr="00000000" w14:paraId="00000227">
      <w:pPr>
        <w:spacing w:line="276" w:lineRule="auto"/>
        <w:rPr/>
      </w:pPr>
      <w:r w:rsidDel="00000000" w:rsidR="00000000" w:rsidRPr="00000000">
        <w:rPr>
          <w:rtl w:val="0"/>
        </w:rPr>
        <w:t xml:space="preserve">Mae'r stiwdio wedi'i lleoli'n falch yn nhref enedigol ei Brif Swyddog Gweithredol, mae'r stiwdio yn cydnabod hanes diwydiannol cyfoethog a chymuned wydn Hartlepool. Mae wedi ymrwymo i greu cyfle mewn rhanbarth sydd wedi profi tanfuddsoddi a mynediad cyfyngedig at yrfaoedd creadigol yn y gorffennol.</w:t>
      </w:r>
    </w:p>
    <w:p w:rsidR="00000000" w:rsidDel="00000000" w:rsidP="00000000" w:rsidRDefault="00000000" w:rsidRPr="00000000" w14:paraId="00000228">
      <w:pPr>
        <w:spacing w:line="276" w:lineRule="auto"/>
        <w:rPr/>
      </w:pPr>
      <w:r w:rsidDel="00000000" w:rsidR="00000000" w:rsidRPr="00000000">
        <w:rPr>
          <w:rtl w:val="0"/>
        </w:rPr>
        <w:t xml:space="preserve">Enghraifft allweddol o'r ymrwymiad hwn yw strwythur cyflog agored Tanglewood ar gyfer peirianwyr, a gynlluniwyd i lefelu'r cae chwarae o ran trafodaethau cyflog. Mae hyn yn rhywbeth y mae angen ei wella o hyd yn niwydiant gemau'r DU, lle mae cyfrinachedd cyflogau wedi bod yn gyfrannwr allweddol at anghydraddoldeb cyflog ers tro byd. Mae Tanglewood Games yn tarfu ar hyn yn fwriadol.</w:t>
      </w:r>
    </w:p>
    <w:p w:rsidR="00000000" w:rsidDel="00000000" w:rsidP="00000000" w:rsidRDefault="00000000" w:rsidRPr="00000000" w14:paraId="00000229">
      <w:pPr>
        <w:spacing w:line="276" w:lineRule="auto"/>
        <w:rPr/>
      </w:pPr>
      <w:r w:rsidDel="00000000" w:rsidR="00000000" w:rsidRPr="00000000">
        <w:rPr>
          <w:rtl w:val="0"/>
        </w:rPr>
        <w:t xml:space="preserve">Mae'r sylfaenwyr yn credu y dylai cyflogau fod yn dryloyw ac yn adlewyrchu gallu, nid dawn negodi. Nod y dull hwn yw cynorthwyo ymgeiswyr o gefndiroedd incwm is, a allai ganfod bod trafodaethau cyflog traddodiadol yn frawychus neu'n anghyfarwydd Trwy gael gwared â'r rhwystr hwn, mae Tanglewood yn sicrhau bod tegwch cyflog yn dechrau o'r diwrnod cyntaf.</w:t>
      </w:r>
    </w:p>
    <w:p w:rsidR="00000000" w:rsidDel="00000000" w:rsidP="00000000" w:rsidRDefault="00000000" w:rsidRPr="00000000" w14:paraId="0000022A">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-1019172</wp:posOffset>
            </wp:positionH>
            <wp:positionV relativeFrom="paragraph">
              <wp:posOffset>160328</wp:posOffset>
            </wp:positionV>
            <wp:extent cx="7800975" cy="4167521"/>
            <wp:effectExtent b="0" l="0" r="0" t="0"/>
            <wp:wrapNone/>
            <wp:docPr id="8" name="image1.jpg"/>
            <a:graphic>
              <a:graphicData uri="http://schemas.openxmlformats.org/drawingml/2006/picture">
                <pic:pic>
                  <pic:nvPicPr>
                    <pic:cNvPr id="0" name="image1.jpg"/>
                    <pic:cNvPicPr preferRelativeResize="0"/>
                  </pic:nvPicPr>
                  <pic:blipFill>
                    <a:blip r:embed="rId60"/>
                    <a:srcRect b="2347" l="0" r="0" t="2347"/>
                    <a:stretch>
                      <a:fillRect/>
                    </a:stretch>
                  </pic:blipFill>
                  <pic:spPr>
                    <a:xfrm>
                      <a:off x="0" y="0"/>
                      <a:ext cx="7800975" cy="4167521"/>
                    </a:xfrm>
                    <a:prstGeom prst="rect"/>
                    <a:ln/>
                  </pic:spPr>
                </pic:pic>
              </a:graphicData>
            </a:graphic>
          </wp:anchor>
        </w:drawing>
      </w:r>
    </w:p>
    <w:p w:rsidR="00000000" w:rsidDel="00000000" w:rsidP="00000000" w:rsidRDefault="00000000" w:rsidRPr="00000000" w14:paraId="0000022B">
      <w:pPr>
        <w:spacing w:line="276" w:lineRule="auto"/>
        <w:rPr/>
      </w:pPr>
      <w:r w:rsidDel="00000000" w:rsidR="00000000" w:rsidRPr="00000000">
        <w:rPr>
          <w:rtl w:val="0"/>
        </w:rPr>
      </w:r>
    </w:p>
    <w:p w:rsidR="00000000" w:rsidDel="00000000" w:rsidP="00000000" w:rsidRDefault="00000000" w:rsidRPr="00000000" w14:paraId="0000022C">
      <w:pPr>
        <w:spacing w:line="276" w:lineRule="auto"/>
        <w:rPr/>
      </w:pP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r>
    </w:p>
    <w:p w:rsidR="00000000" w:rsidDel="00000000" w:rsidP="00000000" w:rsidRDefault="00000000" w:rsidRPr="00000000" w14:paraId="0000022E">
      <w:pPr>
        <w:spacing w:line="276" w:lineRule="auto"/>
        <w:rPr/>
      </w:pP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rtl w:val="0"/>
        </w:rPr>
      </w:r>
    </w:p>
    <w:p w:rsidR="00000000" w:rsidDel="00000000" w:rsidP="00000000" w:rsidRDefault="00000000" w:rsidRPr="00000000" w14:paraId="00000230">
      <w:pPr>
        <w:spacing w:line="276" w:lineRule="auto"/>
        <w:rPr/>
      </w:pPr>
      <w:r w:rsidDel="00000000" w:rsidR="00000000" w:rsidRPr="00000000">
        <w:rPr>
          <w:rtl w:val="0"/>
        </w:rPr>
      </w:r>
    </w:p>
    <w:p w:rsidR="00000000" w:rsidDel="00000000" w:rsidP="00000000" w:rsidRDefault="00000000" w:rsidRPr="00000000" w14:paraId="00000231">
      <w:pPr>
        <w:spacing w:line="276" w:lineRule="auto"/>
        <w:rPr/>
      </w:pP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t xml:space="preserve">Y tu allan i'r stiwdio, mae Tanglewood Games wedi ymrwymo i ysbrydoli'r genhedlaeth nesaf o ddatblygwyr. Mae prif swyddog technoleg y cwmni yn noddi Bwrsariaeth Rhagoriaeth Cyfrifiadura Gemau Tanglewood yn ei hen goleg, Ysgol Ramadeg Brodyr Cristnogol y Santes Fair, gan ddathlu a chynorthwyo'r myfyriwr cyfrifiadura sy'n perfformio orau bob blwyddyn. Nid yn unig y mae'r fenter hon yn gwobrwyo rhagoriaeth academaidd ond mae hefyd yn helpu pobl ifanc dalentog o gefndiroedd amrywiol i gael mynediad at gyfleoedd gwell yn y diwydiant gemau.</w:t>
      </w:r>
    </w:p>
    <w:p w:rsidR="00000000" w:rsidDel="00000000" w:rsidP="00000000" w:rsidRDefault="00000000" w:rsidRPr="00000000" w14:paraId="00000233">
      <w:pPr>
        <w:spacing w:line="276" w:lineRule="auto"/>
        <w:rPr/>
      </w:pPr>
      <w:r w:rsidDel="00000000" w:rsidR="00000000" w:rsidRPr="00000000">
        <w:rPr>
          <w:rtl w:val="0"/>
        </w:rPr>
        <w:t xml:space="preserve">Nid yw allgymorth y tîm yn dod i ben yno. Yn ogystal â lleoliadau traddodiadol, mae datblygwyr Tanglewood yn ymweld ag ysgolion a phrifysgolion lleol yn rheolaidd, gan roi sgyrsiau am gyflogadwyedd a gyrfaoedd mewn gemau. Maent hefyd yn gwneud amser i gynnig cyngor anffurfiol i fyfyrwyr sy'n estyn allan am arweiniad, gan chwalu rhwystrau rhwng addysg a diwydiant.</w:t>
      </w:r>
    </w:p>
    <w:p w:rsidR="00000000" w:rsidDel="00000000" w:rsidP="00000000" w:rsidRDefault="00000000" w:rsidRPr="00000000" w14:paraId="00000234">
      <w:pPr>
        <w:spacing w:line="276" w:lineRule="auto"/>
        <w:rPr/>
      </w:pPr>
      <w:r w:rsidDel="00000000" w:rsidR="00000000" w:rsidRPr="00000000">
        <w:rPr>
          <w:rtl w:val="0"/>
        </w:rPr>
        <w:t xml:space="preserve">Trwy'r camau gweithredu hyn, a'i bartneriaethau â chyrff fel Into Games, mae Tanglewood Games yn dangos nad dim ond pynciau trafod yw cynhwysiant a symudedd cymdeithasol, ond egwyddorion arweiniol y mae'r stiwdio'n gweithio o fewn iddynt. Trwy rymuso unigolion ym mhob cam o'u taith, mae'r stiwdio yn helpu i lunio dyfodol mwy hygyrch a chyfartal i'r diwydiant gemau.</w:t>
      </w:r>
    </w:p>
    <w:p w:rsidR="00000000" w:rsidDel="00000000" w:rsidP="00000000" w:rsidRDefault="00000000" w:rsidRPr="00000000" w14:paraId="00000235">
      <w:pPr>
        <w:pStyle w:val="Heading1"/>
        <w:rPr/>
        <w:sectPr>
          <w:headerReference r:id="rId61"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236">
      <w:pPr>
        <w:pStyle w:val="Heading1"/>
        <w:rPr/>
        <w:sectPr>
          <w:headerReference r:id="rId62"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237">
      <w:pPr>
        <w:pStyle w:val="Heading1"/>
        <w:rPr>
          <w:sz w:val="80"/>
          <w:szCs w:val="80"/>
        </w:rPr>
        <w:sectPr>
          <w:type w:val="continuous"/>
          <w:pgSz w:h="16840" w:w="11900" w:orient="portrait"/>
          <w:pgMar w:bottom="1440" w:top="1440" w:left="1440" w:right="1440" w:header="993" w:footer="1020"/>
        </w:sectPr>
      </w:pPr>
      <w:r w:rsidDel="00000000" w:rsidR="00000000" w:rsidRPr="00000000">
        <w:rPr>
          <w:sz w:val="80"/>
          <w:szCs w:val="80"/>
          <w:rtl w:val="0"/>
        </w:rPr>
        <w:t xml:space="preserve">Cryfhau strwythurau lleol a datganoli pŵer</w:t>
      </w:r>
    </w:p>
    <w:p w:rsidR="00000000" w:rsidDel="00000000" w:rsidP="00000000" w:rsidRDefault="00000000" w:rsidRPr="00000000" w14:paraId="00000238">
      <w:pPr>
        <w:spacing w:line="276" w:lineRule="auto"/>
        <w:rPr/>
        <w:sectPr>
          <w:headerReference r:id="rId63"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239">
      <w:pPr>
        <w:spacing w:line="276" w:lineRule="auto"/>
        <w:rPr/>
      </w:pPr>
      <w:r w:rsidDel="00000000" w:rsidR="00000000" w:rsidRPr="00000000">
        <w:rPr>
          <w:rtl w:val="0"/>
        </w:rPr>
        <w:t xml:space="preserve">Nid dim ond mater o raglenni neu gymhellion newydd yw hybu twf a chyfleoedd mewn rhanbarthau difreintiedig: mae hefyd angen y strwythurau a'r pwerau lleol cywir. Mae Lloegr yn un o'r gwledydd mwyaf canolog yn y byd datblygedig, gyda llawer o'r liferi hanfodol ar gyfer twf economaidd yn dal i fod wedi'u crynhoi yn Whitehall. Mae hyn yn gadael ardaloedd lleol heb ddigon o hyblygrwydd i ymateb i'w heriau unigryw, denu buddsoddiad ac adeiladu'r sgiliau sydd eu hangen ar eu heconomïau.</w:t>
      </w:r>
    </w:p>
    <w:p w:rsidR="00000000" w:rsidDel="00000000" w:rsidP="00000000" w:rsidRDefault="00000000" w:rsidRPr="00000000" w14:paraId="0000023A">
      <w:pPr>
        <w:spacing w:line="276" w:lineRule="auto"/>
        <w:rPr/>
      </w:pPr>
      <w:r w:rsidDel="00000000" w:rsidR="00000000" w:rsidRPr="00000000">
        <w:rPr>
          <w:rtl w:val="0"/>
        </w:rPr>
        <w:t xml:space="preserve">Daeth y Grŵp i'r casgliad, heb sefydliadau cryfach, lleol sydd â'r adnoddau, y pwerau gwneud penderfyniadau a'r atebolrwydd i weithredu, fod hyd yn oed y rhaglenni cenedlaethol sydd wedi'u cynllunio orau mewn perygl o fethu â bod yn llwyddiannus. Mae angen i ni symud o ymyriadau tameidiog a thymor byr tuag at strwythurau cynaliadwy, datganoledig a all gydgyfeirio buddsoddiad, sgiliau ac entrepreneuriaeth, gan ddatblygu cynlluniau strategol hirdymor ar y lefel leol. </w:t>
      </w:r>
    </w:p>
    <w:p w:rsidR="00000000" w:rsidDel="00000000" w:rsidP="00000000" w:rsidRDefault="00000000" w:rsidRPr="00000000" w14:paraId="0000023B">
      <w:pPr>
        <w:spacing w:line="276" w:lineRule="auto"/>
        <w:rPr/>
      </w:pPr>
      <w:r w:rsidDel="00000000" w:rsidR="00000000" w:rsidRPr="00000000">
        <w:rPr>
          <w:rtl w:val="0"/>
        </w:rPr>
        <w:t xml:space="preserve">Er mwyn cyflawni'r argymhellion yn yr adroddiad hwn yn effeithiol, mae angen amgylchedd galluogol arnom lle mae pwerau'n cael eu datganoli'n effeithiol i ardaloedd lleol, lle mae gan actorion allweddol yr adnoddau a'r galluoedd i gyflawni, a lle mae cydweithio ystyrlon rhwng y sectorau cyhoeddus a phreifat.</w:t>
      </w:r>
    </w:p>
    <w:p w:rsidR="00000000" w:rsidDel="00000000" w:rsidP="00000000" w:rsidRDefault="00000000" w:rsidRPr="00000000" w14:paraId="0000023C">
      <w:pPr>
        <w:spacing w:line="276" w:lineRule="auto"/>
        <w:rPr/>
      </w:pPr>
      <w:r w:rsidDel="00000000" w:rsidR="00000000" w:rsidRPr="00000000">
        <w:rPr>
          <w:rtl w:val="0"/>
        </w:rPr>
      </w:r>
    </w:p>
    <w:p w:rsidR="00000000" w:rsidDel="00000000" w:rsidP="00000000" w:rsidRDefault="00000000" w:rsidRPr="00000000" w14:paraId="0000023D">
      <w:pPr>
        <w:spacing w:line="276" w:lineRule="auto"/>
        <w:rPr/>
      </w:pPr>
      <w:r w:rsidDel="00000000" w:rsidR="00000000" w:rsidRPr="00000000">
        <w:rPr>
          <w:rtl w:val="0"/>
        </w:rPr>
      </w:r>
    </w:p>
    <w:p w:rsidR="00000000" w:rsidDel="00000000" w:rsidP="00000000" w:rsidRDefault="00000000" w:rsidRPr="00000000" w14:paraId="0000023E">
      <w:pPr>
        <w:spacing w:line="276" w:lineRule="auto"/>
        <w:rPr/>
      </w:pPr>
      <w:r w:rsidDel="00000000" w:rsidR="00000000" w:rsidRPr="00000000">
        <w:rPr>
          <w:rtl w:val="0"/>
        </w:rPr>
      </w:r>
    </w:p>
    <w:p w:rsidR="00000000" w:rsidDel="00000000" w:rsidP="00000000" w:rsidRDefault="00000000" w:rsidRPr="00000000" w14:paraId="0000023F">
      <w:pPr>
        <w:spacing w:line="276" w:lineRule="auto"/>
        <w:rPr/>
      </w:pPr>
      <w:r w:rsidDel="00000000" w:rsidR="00000000" w:rsidRPr="00000000">
        <w:rPr>
          <w:rtl w:val="0"/>
        </w:rPr>
      </w:r>
    </w:p>
    <w:p w:rsidR="00000000" w:rsidDel="00000000" w:rsidP="00000000" w:rsidRDefault="00000000" w:rsidRPr="00000000" w14:paraId="00000240">
      <w:pPr>
        <w:spacing w:line="276" w:lineRule="auto"/>
        <w:rPr/>
      </w:pPr>
      <w:r w:rsidDel="00000000" w:rsidR="00000000" w:rsidRPr="00000000">
        <w:rPr>
          <w:rtl w:val="0"/>
        </w:rPr>
      </w:r>
    </w:p>
    <w:p w:rsidR="00000000" w:rsidDel="00000000" w:rsidP="00000000" w:rsidRDefault="00000000" w:rsidRPr="00000000" w14:paraId="00000241">
      <w:pPr>
        <w:spacing w:line="276" w:lineRule="auto"/>
        <w:rPr/>
      </w:pPr>
      <w:r w:rsidDel="00000000" w:rsidR="00000000" w:rsidRPr="00000000">
        <w:rPr>
          <w:rtl w:val="0"/>
        </w:rPr>
      </w:r>
    </w:p>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rtl w:val="0"/>
        </w:rPr>
        <w:t xml:space="preserve">Trafododd y Grŵp yr angen hanfodol am gydweithio rhwng busnesau, cynghorau lleol ac asiantaethau'r llywodraeth, gan gynnwys cronfeydd buddsoddi a chymorth ar gyfer adleoli. Mae angen i Gynlluniau Twf Strategol gael eu harwain gan fusnesau, eu llywio a'u llunio gan brofiadau gwirioneddol busnesau, gan weithio law yn llaw â'r awdurdodau perthnasol. </w:t>
      </w:r>
    </w:p>
    <w:p w:rsidR="00000000" w:rsidDel="00000000" w:rsidP="00000000" w:rsidRDefault="00000000" w:rsidRPr="00000000" w14:paraId="00000246">
      <w:pPr>
        <w:spacing w:line="276" w:lineRule="auto"/>
        <w:rPr/>
      </w:pPr>
      <w:r w:rsidDel="00000000" w:rsidR="00000000" w:rsidRPr="00000000">
        <w:rPr>
          <w:rtl w:val="0"/>
        </w:rPr>
        <w:t xml:space="preserve">Mae cymariaethau rhyngwladol yn addysgiadol yma. Yn yr Almaen, mae byrddau buddsoddi rhanbarthol yn chwarae rhan ganolog wrth gydlynu blaenoriaethau busnes, cyllid a llywodraeth leol, gan helpu rhanbarthau i arbenigo a chystadlu'n fyd-eang. Yn Ffrainc, mae gan awdurdodau metropolitan bwerau datganoledig dros barthau trafnidiaeth, hyfforddiant a menter, gan greu cysylltiad tynnach rhwng darpariaeth sgiliau a marchnadoedd llafur lleol. Mae system sgiliau Singapôr yn arddangos sut y gall hyblygrwydd datganoledig ynghyd ag atebolrwydd cryf sicrhau lefelau uchel o gyfranogiad a hyder cyflogwyr.</w:t>
      </w:r>
    </w:p>
    <w:p w:rsidR="00000000" w:rsidDel="00000000" w:rsidP="00000000" w:rsidRDefault="00000000" w:rsidRPr="00000000" w14:paraId="00000247">
      <w:pPr>
        <w:spacing w:line="276" w:lineRule="auto"/>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t xml:space="preserve">I'r gwrthwyneb, yn y DU mae llawer o ardaloedd lleol yn dal i ddibynnu ar gynlluniau darniog, a reolir yn ganolog, sydd yn aml wedi'u clymu wrth feini prawf anhyblyg a chylchoedd ariannu tymor byr. Mae hyn yn cyfyngu ar eu gallu i gynllunio'n strategol neu feithrin hyder hirdymor ymhlith buddsoddwyr preifat. Mae dull sy'n seiliedig ar le yn gofyn am newid dyfnach – creu sefydliadau lleol cryf ac atebol gyda'r pwerau a'r cymhellion i yrru eu twf eu hunain.</w:t>
      </w:r>
    </w:p>
    <w:p w:rsidR="00000000" w:rsidDel="00000000" w:rsidP="00000000" w:rsidRDefault="00000000" w:rsidRPr="00000000" w14:paraId="00000248">
      <w:pPr>
        <w:spacing w:line="276" w:lineRule="auto"/>
        <w:rPr/>
        <w:sectPr>
          <w:headerReference r:id="rId64" w:type="default"/>
          <w:type w:val="nextPage"/>
          <w:pgSz w:h="16840" w:w="11900" w:orient="portrait"/>
          <w:pgMar w:bottom="1440" w:top="1440" w:left="1440" w:right="1440" w:header="993" w:footer="1020"/>
          <w:cols w:equalWidth="0" w:num="2">
            <w:col w:space="720" w:w="4150"/>
            <w:col w:space="0" w:w="4150"/>
          </w:cols>
        </w:sectPr>
      </w:pPr>
      <w:r w:rsidDel="00000000" w:rsidR="00000000" w:rsidRPr="00000000">
        <w:rPr>
          <w:rtl w:val="0"/>
        </w:rPr>
      </w:r>
    </w:p>
    <w:p w:rsidR="00000000" w:rsidDel="00000000" w:rsidP="00000000" w:rsidRDefault="00000000" w:rsidRPr="00000000" w14:paraId="00000249">
      <w:pPr>
        <w:pStyle w:val="Heading1"/>
        <w:rPr>
          <w:color w:val="ffffff"/>
        </w:rPr>
      </w:pPr>
      <w:bookmarkStart w:colFirst="0" w:colLast="0" w:name="_5uodkmfvjs4" w:id="121"/>
      <w:bookmarkEnd w:id="121"/>
      <w:r w:rsidDel="00000000" w:rsidR="00000000" w:rsidRPr="00000000">
        <w:rPr>
          <w:color w:val="ffffff"/>
          <w:rtl w:val="0"/>
        </w:rPr>
        <w:t xml:space="preserve">Crynodeb o'r argymhellion</w:t>
      </w:r>
    </w:p>
    <w:p w:rsidR="00000000" w:rsidDel="00000000" w:rsidP="00000000" w:rsidRDefault="00000000" w:rsidRPr="00000000" w14:paraId="0000024A">
      <w:pPr>
        <w:spacing w:line="276" w:lineRule="auto"/>
        <w:ind w:left="720" w:firstLine="0"/>
        <w:rPr>
          <w:color w:val="ffffff"/>
          <w:sz w:val="26"/>
          <w:szCs w:val="26"/>
        </w:rPr>
      </w:pPr>
      <w:r w:rsidDel="00000000" w:rsidR="00000000" w:rsidRPr="00000000">
        <w:rPr>
          <w:rtl w:val="0"/>
        </w:rPr>
      </w:r>
    </w:p>
    <w:p w:rsidR="00000000" w:rsidDel="00000000" w:rsidP="00000000" w:rsidRDefault="00000000" w:rsidRPr="00000000" w14:paraId="0000024B">
      <w:pPr>
        <w:numPr>
          <w:ilvl w:val="0"/>
          <w:numId w:val="10"/>
        </w:numPr>
        <w:spacing w:line="276" w:lineRule="auto"/>
        <w:ind w:left="720" w:hanging="360"/>
        <w:rPr>
          <w:color w:val="ffffff"/>
          <w:sz w:val="26"/>
          <w:szCs w:val="26"/>
        </w:rPr>
      </w:pPr>
      <w:r w:rsidDel="00000000" w:rsidR="00000000" w:rsidRPr="00000000">
        <w:rPr>
          <w:color w:val="ffffff"/>
          <w:sz w:val="26"/>
          <w:szCs w:val="26"/>
          <w:rtl w:val="0"/>
        </w:rPr>
        <w:t xml:space="preserve">Dylai strwythurau buddsoddi a thwf lleol ddod â llywodraeth leol, arweinwyr busnes a chynrychiolwyr y sector preifat, prifysgolion a cholegau addysg bellach, buddsoddwyr, a chymdeithas sifil ynghyd ar gyfer cydweithio cadarn ac ystyrlon. Ar y cyd, dylai'r partneriaid hyn fod yn gyfrifol am lunio Cynlluniau Twf Strategol tymor hir, blaenoriaethu buddsoddiad, a chydgyfeirio seilwaith, sgiliau a chymorth i fentrau ar gyfer y rhanbarth lleol. Dylid rhoi setliadau cyllido dirprwyedig i fyrddau buddsoddi ar gylchred o 10 i 15 mlynedd, er mwyn caniatáu cynllunio hirdymor a hyder buddsoddwyr.</w:t>
      </w:r>
    </w:p>
    <w:p w:rsidR="00000000" w:rsidDel="00000000" w:rsidP="00000000" w:rsidRDefault="00000000" w:rsidRPr="00000000" w14:paraId="0000024C">
      <w:pPr>
        <w:numPr>
          <w:ilvl w:val="0"/>
          <w:numId w:val="10"/>
        </w:numPr>
        <w:spacing w:line="276" w:lineRule="auto"/>
        <w:ind w:left="720" w:hanging="360"/>
        <w:rPr>
          <w:color w:val="ffffff"/>
          <w:sz w:val="26"/>
          <w:szCs w:val="26"/>
        </w:rPr>
      </w:pPr>
      <w:r w:rsidDel="00000000" w:rsidR="00000000" w:rsidRPr="00000000">
        <w:rPr>
          <w:color w:val="ffffff"/>
          <w:sz w:val="26"/>
          <w:szCs w:val="26"/>
          <w:rtl w:val="0"/>
        </w:rPr>
        <w:t xml:space="preserve">Dylai awdurdodau datganoledig allu codi a chadw cyfran fwy o refeniw treth a gynhyrchir drwy dwf. Mae'n rhaid paru cymhellion cyllidol ag atebolrwydd cryf i sicrhau bod cymunedau lleol yn gweld manteision pendant.</w:t>
      </w:r>
    </w:p>
    <w:p w:rsidR="00000000" w:rsidDel="00000000" w:rsidP="00000000" w:rsidRDefault="00000000" w:rsidRPr="00000000" w14:paraId="0000024D">
      <w:pPr>
        <w:numPr>
          <w:ilvl w:val="0"/>
          <w:numId w:val="10"/>
        </w:numPr>
        <w:spacing w:line="276" w:lineRule="auto"/>
        <w:ind w:left="720" w:hanging="360"/>
        <w:rPr>
          <w:color w:val="ffffff"/>
          <w:sz w:val="26"/>
          <w:szCs w:val="26"/>
        </w:rPr>
      </w:pPr>
      <w:r w:rsidDel="00000000" w:rsidR="00000000" w:rsidRPr="00000000">
        <w:rPr>
          <w:color w:val="ffffff"/>
          <w:sz w:val="26"/>
          <w:szCs w:val="26"/>
          <w:rtl w:val="0"/>
        </w:rPr>
        <w:t xml:space="preserve">Dylai hybiau menter gael eu cydariannu gan fusnesau, prifysgolion a llywodraeth leol, a'u cysylltu â mentora, cyllid a chymorth sgiliau. Dylai awdurdodau datganoledig ddarparu lle adeiladu ar gyfer canolfannau o'r fath a mannau eraill ar gyfer busnesau newydd: gellid gwneud hyn drwy ailddefnyddio adeiladau cyhoeddus nas defnyddir neu sy'n cael eu tanddefnyddio neu drwy brynu mannau gwag ar y stryd fawr a'u hailddefnyddio.</w:t>
      </w:r>
    </w:p>
    <w:p w:rsidR="00000000" w:rsidDel="00000000" w:rsidP="00000000" w:rsidRDefault="00000000" w:rsidRPr="00000000" w14:paraId="0000024E">
      <w:pPr>
        <w:numPr>
          <w:ilvl w:val="0"/>
          <w:numId w:val="10"/>
        </w:numPr>
        <w:spacing w:line="276" w:lineRule="auto"/>
        <w:ind w:left="720" w:hanging="360"/>
        <w:rPr>
          <w:color w:val="ffffff"/>
          <w:sz w:val="26"/>
          <w:szCs w:val="26"/>
        </w:rPr>
      </w:pPr>
      <w:r w:rsidDel="00000000" w:rsidR="00000000" w:rsidRPr="00000000">
        <w:rPr>
          <w:color w:val="ffffff"/>
          <w:sz w:val="26"/>
          <w:szCs w:val="26"/>
          <w:rtl w:val="0"/>
        </w:rPr>
        <w:t xml:space="preserve">Dylai dulliau lleol o ymdrin â pholisi sgiliau gynnwys cynrychiolaeth gan gyflogwyr a chyrff diwydiant i gyd-ddylunio cwricwla a sicrhau cyd-fynd â sectorau twf lleol. Dylai'r awdurdodau hyn gael mwy o gyfrifoldeb am gyllid prentisiaethau ac ardoll sgiliau yn eu rhanbarth, a dylent gysylltu â Pharthau Cyfle newydd i gyd-fynd ag anghenion.</w:t>
      </w:r>
    </w:p>
    <w:p w:rsidR="00000000" w:rsidDel="00000000" w:rsidP="00000000" w:rsidRDefault="00000000" w:rsidRPr="00000000" w14:paraId="0000024F">
      <w:pPr>
        <w:numPr>
          <w:ilvl w:val="0"/>
          <w:numId w:val="10"/>
        </w:numPr>
        <w:spacing w:line="276" w:lineRule="auto"/>
        <w:ind w:left="720" w:hanging="360"/>
        <w:rPr>
          <w:color w:val="ffffff"/>
          <w:sz w:val="26"/>
          <w:szCs w:val="26"/>
        </w:rPr>
      </w:pPr>
      <w:r w:rsidDel="00000000" w:rsidR="00000000" w:rsidRPr="00000000">
        <w:rPr>
          <w:color w:val="ffffff"/>
          <w:sz w:val="26"/>
          <w:szCs w:val="26"/>
          <w:rtl w:val="0"/>
        </w:rPr>
        <w:t xml:space="preserve">Dylai strwythurau rhanbarthol gysylltu awdurdodau trafnidiaeth, darparwyr digidol a byrddau sgiliau, er mwyn sicrhau bod seilwaith newydd yn cysylltu cymunedau'n uniongyrchol â swyddi a chyfleoedd hyfforddi. Dylid blaenoriaethu buddsoddi mewn band eang cyflym, 5G a gridiau ynni mewn rhanbarthau difreintiedig fel amod ar gyfer denu buddsoddiad preifat.</w:t>
      </w:r>
    </w:p>
    <w:p w:rsidR="00000000" w:rsidDel="00000000" w:rsidP="00000000" w:rsidRDefault="00000000" w:rsidRPr="00000000" w14:paraId="00000250">
      <w:pPr>
        <w:numPr>
          <w:ilvl w:val="0"/>
          <w:numId w:val="10"/>
        </w:numPr>
        <w:spacing w:line="276" w:lineRule="auto"/>
        <w:ind w:left="720" w:hanging="360"/>
        <w:rPr>
          <w:color w:val="ffffff"/>
          <w:sz w:val="26"/>
          <w:szCs w:val="26"/>
        </w:rPr>
        <w:sectPr>
          <w:type w:val="continuous"/>
          <w:pgSz w:h="16840" w:w="11900" w:orient="portrait"/>
          <w:pgMar w:bottom="1440" w:top="1440" w:left="1440" w:right="1440" w:header="993" w:footer="1020"/>
        </w:sectPr>
      </w:pPr>
      <w:r w:rsidDel="00000000" w:rsidR="00000000" w:rsidRPr="00000000">
        <w:rPr>
          <w:color w:val="ffffff"/>
          <w:sz w:val="26"/>
          <w:szCs w:val="26"/>
          <w:rtl w:val="0"/>
        </w:rPr>
        <w:t xml:space="preserve">Dylid cysylltu ein Mynegai Symudedd Cymdeithasol a Dynamiaeth a argymhellir â llywodraethau lleol. Byddai cardiau sgôr rhanbarthol blynyddol yn darparu tryloywder, atebolrwydd, a sylfaen dystiolaeth i fuddsoddwyr a llunwyr polisi.</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1"/>
        <w:rPr>
          <w:sz w:val="80"/>
          <w:szCs w:val="80"/>
        </w:rPr>
      </w:pPr>
      <w:bookmarkStart w:colFirst="0" w:colLast="0" w:name="_edio5gj9dead" w:id="122"/>
      <w:bookmarkEnd w:id="122"/>
      <w:r w:rsidDel="00000000" w:rsidR="00000000" w:rsidRPr="00000000">
        <w:rPr>
          <w:sz w:val="80"/>
          <w:szCs w:val="80"/>
          <w:rtl w:val="0"/>
        </w:rPr>
        <w:t xml:space="preserve">Casgliad</w:t>
      </w: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pStyle w:val="Heading1"/>
        <w:rPr/>
      </w:pPr>
      <w:bookmarkStart w:colFirst="0" w:colLast="0" w:name="_e2c8204n1xqa" w:id="123"/>
      <w:bookmarkEnd w:id="123"/>
      <w:r w:rsidDel="00000000" w:rsidR="00000000" w:rsidRPr="00000000">
        <w:rPr>
          <w:rtl w:val="0"/>
        </w:rPr>
      </w:r>
    </w:p>
    <w:p w:rsidR="00000000" w:rsidDel="00000000" w:rsidP="00000000" w:rsidRDefault="00000000" w:rsidRPr="00000000" w14:paraId="00000256">
      <w:pPr>
        <w:spacing w:line="276" w:lineRule="auto"/>
        <w:rPr/>
        <w:sectPr>
          <w:headerReference r:id="rId65" w:type="default"/>
          <w:type w:val="nextPage"/>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257">
      <w:pPr>
        <w:spacing w:line="276" w:lineRule="auto"/>
        <w:rPr/>
      </w:pPr>
      <w:r w:rsidDel="00000000" w:rsidR="00000000" w:rsidRPr="00000000">
        <w:rPr>
          <w:rtl w:val="0"/>
        </w:rPr>
        <w:t xml:space="preserve">Mae gwaith y Grŵp Twf Economaidd a Buddsoddi wedi'i arwain gan gwestiwn syml ond brys: sut allwn ni greu economi sy'n gweithio i bob rhan o'r Deyrnas Unedig, nid dim ond i ychydig o leoedd breintiedig? Am gyfnod rhy hir, mae ffyniant wedi'i ganoli yn Llundain a'r De-ddwyrain tra bod rhanbarthau eraill wedi cael eu gadael ar ôl. Y canlyniad yw anghydraddoldeb cyfle dwfn, symudedd cymdeithasol wedi'i ohirio a theimlad o esgeulustod diwylliannol ac economaidd.</w:t>
      </w:r>
    </w:p>
    <w:p w:rsidR="00000000" w:rsidDel="00000000" w:rsidP="00000000" w:rsidRDefault="00000000" w:rsidRPr="00000000" w14:paraId="00000258">
      <w:pPr>
        <w:spacing w:line="276" w:lineRule="auto"/>
        <w:rPr/>
      </w:pPr>
      <w:r w:rsidDel="00000000" w:rsidR="00000000" w:rsidRPr="00000000">
        <w:rPr>
          <w:rtl w:val="0"/>
        </w:rPr>
        <w:t xml:space="preserve">Mae'r adroddiad hwn yn cynnig cynllun ar gyfer newid. Mae'n dangos sut y gall buddsoddiad wedi'i dargedu, cymorth i entrepreneuriaeth a ffocws newydd ar sgiliau drawsnewid economïau rhanbarthol. Mae'n egluro nad yw arloesi a menter yn bethau ychwanegol dewisol - maent yn ganolog i godi cymunedau, creu swyddi ac ehangu cyfleoedd. Ac mae'n dadlau mai datganoli ystyrlon, hirdymor, ynghyd â Chynllun Twf Strategol hirdymor, yw'r ffordd orau o dynnu'r edafedd hyn at ei gilydd a chyflawni newid parhaol.</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pStyle w:val="Heading2"/>
        <w:rPr/>
      </w:pPr>
      <w:bookmarkStart w:colFirst="0" w:colLast="0" w:name="_99znql4kjy9d" w:id="124"/>
      <w:bookmarkEnd w:id="12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-1295398</wp:posOffset>
            </wp:positionH>
            <wp:positionV relativeFrom="paragraph">
              <wp:posOffset>155630</wp:posOffset>
            </wp:positionV>
            <wp:extent cx="8092070" cy="3511867"/>
            <wp:effectExtent b="0" l="0" r="0" t="0"/>
            <wp:wrapNone/>
            <wp:docPr id="13" name="image10.jpg"/>
            <a:graphic>
              <a:graphicData uri="http://schemas.openxmlformats.org/drawingml/2006/picture">
                <pic:pic>
                  <pic:nvPicPr>
                    <pic:cNvPr id="0" name="image10.jpg"/>
                    <pic:cNvPicPr preferRelativeResize="0"/>
                  </pic:nvPicPr>
                  <pic:blipFill>
                    <a:blip r:embed="rId66"/>
                    <a:srcRect b="65" l="0" r="0" t="66"/>
                    <a:stretch>
                      <a:fillRect/>
                    </a:stretch>
                  </pic:blipFill>
                  <pic:spPr>
                    <a:xfrm>
                      <a:off x="0" y="0"/>
                      <a:ext cx="8092070" cy="3511867"/>
                    </a:xfrm>
                    <a:prstGeom prst="rect"/>
                    <a:ln/>
                  </pic:spPr>
                </pic:pic>
              </a:graphicData>
            </a:graphic>
          </wp:anchor>
        </w:drawing>
      </w:r>
    </w:p>
    <w:p w:rsidR="00000000" w:rsidDel="00000000" w:rsidP="00000000" w:rsidRDefault="00000000" w:rsidRPr="00000000" w14:paraId="0000025B">
      <w:pPr>
        <w:pStyle w:val="Heading2"/>
        <w:rPr/>
      </w:pPr>
      <w:bookmarkStart w:colFirst="0" w:colLast="0" w:name="_wxyz8dh1jmus" w:id="125"/>
      <w:bookmarkEnd w:id="125"/>
      <w:r w:rsidDel="00000000" w:rsidR="00000000" w:rsidRPr="00000000">
        <w:rPr>
          <w:rtl w:val="0"/>
        </w:rPr>
      </w:r>
    </w:p>
    <w:p w:rsidR="00000000" w:rsidDel="00000000" w:rsidP="00000000" w:rsidRDefault="00000000" w:rsidRPr="00000000" w14:paraId="0000025C">
      <w:pPr>
        <w:pStyle w:val="Heading2"/>
        <w:rPr/>
      </w:pPr>
      <w:bookmarkStart w:colFirst="0" w:colLast="0" w:name="_unkrzc2sm5l9" w:id="126"/>
      <w:bookmarkEnd w:id="126"/>
      <w:r w:rsidDel="00000000" w:rsidR="00000000" w:rsidRPr="00000000">
        <w:rPr>
          <w:rtl w:val="0"/>
        </w:rPr>
      </w:r>
    </w:p>
    <w:p w:rsidR="00000000" w:rsidDel="00000000" w:rsidP="00000000" w:rsidRDefault="00000000" w:rsidRPr="00000000" w14:paraId="0000025D">
      <w:pPr>
        <w:pStyle w:val="Heading2"/>
        <w:rPr/>
      </w:pPr>
      <w:bookmarkStart w:colFirst="0" w:colLast="0" w:name="_snibtdfmnv4h" w:id="127"/>
      <w:bookmarkEnd w:id="127"/>
      <w:r w:rsidDel="00000000" w:rsidR="00000000" w:rsidRPr="00000000">
        <w:rPr>
          <w:rtl w:val="0"/>
        </w:rPr>
      </w:r>
    </w:p>
    <w:p w:rsidR="00000000" w:rsidDel="00000000" w:rsidP="00000000" w:rsidRDefault="00000000" w:rsidRPr="00000000" w14:paraId="0000025E">
      <w:pPr>
        <w:pStyle w:val="Heading2"/>
        <w:rPr/>
      </w:pPr>
      <w:bookmarkStart w:colFirst="0" w:colLast="0" w:name="_jba4yj9sl6y7" w:id="128"/>
      <w:bookmarkEnd w:id="128"/>
      <w:r w:rsidDel="00000000" w:rsidR="00000000" w:rsidRPr="00000000">
        <w:rPr>
          <w:rtl w:val="0"/>
        </w:rPr>
      </w:r>
    </w:p>
    <w:p w:rsidR="00000000" w:rsidDel="00000000" w:rsidP="00000000" w:rsidRDefault="00000000" w:rsidRPr="00000000" w14:paraId="0000025F">
      <w:pPr>
        <w:pStyle w:val="Heading2"/>
        <w:rPr/>
      </w:pPr>
      <w:bookmarkStart w:colFirst="0" w:colLast="0" w:name="_iz9i9qkr5vef" w:id="129"/>
      <w:bookmarkEnd w:id="129"/>
      <w:r w:rsidDel="00000000" w:rsidR="00000000" w:rsidRPr="00000000">
        <w:rPr>
          <w:rtl w:val="0"/>
        </w:rPr>
      </w:r>
    </w:p>
    <w:p w:rsidR="00000000" w:rsidDel="00000000" w:rsidP="00000000" w:rsidRDefault="00000000" w:rsidRPr="00000000" w14:paraId="00000260">
      <w:pPr>
        <w:pStyle w:val="Heading2"/>
        <w:rPr/>
      </w:pPr>
      <w:bookmarkStart w:colFirst="0" w:colLast="0" w:name="_cyxiuq6n2jv3" w:id="130"/>
      <w:bookmarkEnd w:id="130"/>
      <w:r w:rsidDel="00000000" w:rsidR="00000000" w:rsidRPr="00000000">
        <w:rPr>
          <w:rtl w:val="0"/>
        </w:rPr>
      </w:r>
    </w:p>
    <w:p w:rsidR="00000000" w:rsidDel="00000000" w:rsidP="00000000" w:rsidRDefault="00000000" w:rsidRPr="00000000" w14:paraId="00000261">
      <w:pPr>
        <w:pStyle w:val="Heading2"/>
        <w:rPr/>
      </w:pPr>
      <w:bookmarkStart w:colFirst="0" w:colLast="0" w:name="_8hq3wldwma4a" w:id="131"/>
      <w:bookmarkEnd w:id="131"/>
      <w:r w:rsidDel="00000000" w:rsidR="00000000" w:rsidRPr="00000000">
        <w:rPr>
          <w:rtl w:val="0"/>
        </w:rPr>
      </w:r>
    </w:p>
    <w:p w:rsidR="00000000" w:rsidDel="00000000" w:rsidP="00000000" w:rsidRDefault="00000000" w:rsidRPr="00000000" w14:paraId="00000262">
      <w:pPr>
        <w:pStyle w:val="Heading2"/>
        <w:rPr/>
      </w:pPr>
      <w:bookmarkStart w:colFirst="0" w:colLast="0" w:name="_jboc20j5qm88" w:id="132"/>
      <w:bookmarkEnd w:id="132"/>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2"/>
        <w:rPr/>
      </w:pPr>
      <w:bookmarkStart w:colFirst="0" w:colLast="0" w:name="_3fyn34rge7v0" w:id="133"/>
      <w:bookmarkEnd w:id="133"/>
      <w:r w:rsidDel="00000000" w:rsidR="00000000" w:rsidRPr="00000000">
        <w:rPr>
          <w:rtl w:val="0"/>
        </w:rPr>
      </w:r>
    </w:p>
    <w:p w:rsidR="00000000" w:rsidDel="00000000" w:rsidP="00000000" w:rsidRDefault="00000000" w:rsidRPr="00000000" w14:paraId="00000265">
      <w:pPr>
        <w:pStyle w:val="Heading2"/>
        <w:rPr>
          <w:sz w:val="16"/>
          <w:szCs w:val="16"/>
        </w:rPr>
      </w:pPr>
      <w:bookmarkStart w:colFirst="0" w:colLast="0" w:name="_8ava9y8kze8n" w:id="134"/>
      <w:bookmarkEnd w:id="134"/>
      <w:r w:rsidDel="00000000" w:rsidR="00000000" w:rsidRPr="00000000">
        <w:rPr>
          <w:rtl w:val="0"/>
        </w:rPr>
        <w:t xml:space="preserve">Maint yr her sy'n ein hwynebu</w:t>
      </w:r>
      <w:r w:rsidDel="00000000" w:rsidR="00000000" w:rsidRPr="00000000">
        <w:rPr>
          <w:rtl w:val="0"/>
        </w:rPr>
      </w:r>
    </w:p>
    <w:p w:rsidR="00000000" w:rsidDel="00000000" w:rsidP="00000000" w:rsidRDefault="00000000" w:rsidRPr="00000000" w14:paraId="00000266">
      <w:pPr>
        <w:spacing w:line="276" w:lineRule="auto"/>
        <w:rPr/>
      </w:pPr>
      <w:r w:rsidDel="00000000" w:rsidR="00000000" w:rsidRPr="00000000">
        <w:rPr>
          <w:rtl w:val="0"/>
        </w:rPr>
        <w:t xml:space="preserve">Mae'r DU yn un o'r economïau mwyaf anghyfartal yn rhanbarthol yn y byd datblygedig. Mae cynhyrchiant yn Llundain 29% yn uwch na'r cyfartaledd cenedlaethol, tra yng Nghymru, y Canolbarth a'r Gogledd-ddwyrain mae 15% yn is. I unigolion, mae'r bylchau economaidd hyn yn trosi'n gyfleoedd bywyd anghyfartal. Mae plentyn a enir yn Surrey neu Sussex bron ddwywaith yn fwy tebygol o symud i ddosbarth galwedigaethol uwch na'i rieni o'i gymharu â phlentyn a aned yn Northumberland neu Ddwyrain Swydd Efrog. Nid yw'r anghydraddoldebau hyn yn anochel. Maent yn adlewyrchu dewisiadau: degawdau o ganoli, polisïau tameidiog ac absenoldeb cynllunio hirdymor, sy'n seiliedig ar le.</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pStyle w:val="Heading2"/>
        <w:rPr/>
      </w:pPr>
      <w:bookmarkStart w:colFirst="0" w:colLast="0" w:name="_6xo5uwdi3p1v" w:id="135"/>
      <w:bookmarkEnd w:id="135"/>
      <w:r w:rsidDel="00000000" w:rsidR="00000000" w:rsidRPr="00000000">
        <w:rPr>
          <w:rtl w:val="0"/>
        </w:rPr>
      </w:r>
    </w:p>
    <w:p w:rsidR="00000000" w:rsidDel="00000000" w:rsidP="00000000" w:rsidRDefault="00000000" w:rsidRPr="00000000" w14:paraId="00000269">
      <w:pPr>
        <w:pStyle w:val="Heading2"/>
        <w:rPr/>
      </w:pPr>
      <w:bookmarkStart w:colFirst="0" w:colLast="0" w:name="_jnpkj85njj7q" w:id="136"/>
      <w:bookmarkEnd w:id="136"/>
      <w:r w:rsidDel="00000000" w:rsidR="00000000" w:rsidRPr="00000000">
        <w:rPr>
          <w:rtl w:val="0"/>
        </w:rPr>
      </w:r>
    </w:p>
    <w:p w:rsidR="00000000" w:rsidDel="00000000" w:rsidP="00000000" w:rsidRDefault="00000000" w:rsidRPr="00000000" w14:paraId="0000026A">
      <w:pPr>
        <w:pStyle w:val="Heading2"/>
        <w:rPr/>
      </w:pPr>
      <w:bookmarkStart w:colFirst="0" w:colLast="0" w:name="_y1ac9a8tav6w" w:id="137"/>
      <w:bookmarkEnd w:id="137"/>
      <w:r w:rsidDel="00000000" w:rsidR="00000000" w:rsidRPr="00000000">
        <w:rPr>
          <w:rtl w:val="0"/>
        </w:rPr>
      </w:r>
    </w:p>
    <w:p w:rsidR="00000000" w:rsidDel="00000000" w:rsidP="00000000" w:rsidRDefault="00000000" w:rsidRPr="00000000" w14:paraId="0000026B">
      <w:pPr>
        <w:pStyle w:val="Heading2"/>
        <w:rPr/>
      </w:pPr>
      <w:bookmarkStart w:colFirst="0" w:colLast="0" w:name="_ld4xm8p2ygsp" w:id="138"/>
      <w:bookmarkEnd w:id="138"/>
      <w:r w:rsidDel="00000000" w:rsidR="00000000" w:rsidRPr="00000000">
        <w:rPr>
          <w:rtl w:val="0"/>
        </w:rPr>
      </w:r>
    </w:p>
    <w:p w:rsidR="00000000" w:rsidDel="00000000" w:rsidP="00000000" w:rsidRDefault="00000000" w:rsidRPr="00000000" w14:paraId="0000026C">
      <w:pPr>
        <w:pStyle w:val="Heading2"/>
        <w:rPr/>
      </w:pPr>
      <w:bookmarkStart w:colFirst="0" w:colLast="0" w:name="_8p2i2tp2z030" w:id="139"/>
      <w:bookmarkEnd w:id="139"/>
      <w:r w:rsidDel="00000000" w:rsidR="00000000" w:rsidRPr="00000000">
        <w:rPr>
          <w:rtl w:val="0"/>
        </w:rPr>
      </w:r>
    </w:p>
    <w:p w:rsidR="00000000" w:rsidDel="00000000" w:rsidP="00000000" w:rsidRDefault="00000000" w:rsidRPr="00000000" w14:paraId="0000026D">
      <w:pPr>
        <w:pStyle w:val="Heading2"/>
        <w:rPr/>
      </w:pPr>
      <w:bookmarkStart w:colFirst="0" w:colLast="0" w:name="_t34qty2elmei" w:id="140"/>
      <w:bookmarkEnd w:id="140"/>
      <w:r w:rsidDel="00000000" w:rsidR="00000000" w:rsidRPr="00000000">
        <w:rPr>
          <w:rtl w:val="0"/>
        </w:rPr>
      </w:r>
    </w:p>
    <w:p w:rsidR="00000000" w:rsidDel="00000000" w:rsidP="00000000" w:rsidRDefault="00000000" w:rsidRPr="00000000" w14:paraId="0000026E">
      <w:pPr>
        <w:pStyle w:val="Heading2"/>
        <w:rPr/>
      </w:pPr>
      <w:bookmarkStart w:colFirst="0" w:colLast="0" w:name="_qq0fnqqp2iaj" w:id="141"/>
      <w:bookmarkEnd w:id="141"/>
      <w:r w:rsidDel="00000000" w:rsidR="00000000" w:rsidRPr="00000000">
        <w:rPr>
          <w:rtl w:val="0"/>
        </w:rPr>
      </w:r>
    </w:p>
    <w:p w:rsidR="00000000" w:rsidDel="00000000" w:rsidP="00000000" w:rsidRDefault="00000000" w:rsidRPr="00000000" w14:paraId="0000026F">
      <w:pPr>
        <w:pStyle w:val="Heading2"/>
        <w:rPr/>
      </w:pPr>
      <w:bookmarkStart w:colFirst="0" w:colLast="0" w:name="_q9bw572ps2t6" w:id="142"/>
      <w:bookmarkEnd w:id="142"/>
      <w:r w:rsidDel="00000000" w:rsidR="00000000" w:rsidRPr="00000000">
        <w:rPr>
          <w:rtl w:val="0"/>
        </w:rPr>
      </w:r>
    </w:p>
    <w:p w:rsidR="00000000" w:rsidDel="00000000" w:rsidP="00000000" w:rsidRDefault="00000000" w:rsidRPr="00000000" w14:paraId="00000270">
      <w:pPr>
        <w:pStyle w:val="Heading2"/>
        <w:rPr/>
      </w:pPr>
      <w:bookmarkStart w:colFirst="0" w:colLast="0" w:name="_evsp6cusb76w" w:id="143"/>
      <w:bookmarkEnd w:id="143"/>
      <w:r w:rsidDel="00000000" w:rsidR="00000000" w:rsidRPr="00000000">
        <w:rPr>
          <w:rtl w:val="0"/>
        </w:rPr>
      </w:r>
    </w:p>
    <w:p w:rsidR="00000000" w:rsidDel="00000000" w:rsidP="00000000" w:rsidRDefault="00000000" w:rsidRPr="00000000" w14:paraId="00000271">
      <w:pPr>
        <w:pStyle w:val="Heading2"/>
        <w:rPr/>
      </w:pPr>
      <w:bookmarkStart w:colFirst="0" w:colLast="0" w:name="_ubapiylq3h9e" w:id="144"/>
      <w:bookmarkEnd w:id="144"/>
      <w:r w:rsidDel="00000000" w:rsidR="00000000" w:rsidRPr="00000000">
        <w:rPr>
          <w:rtl w:val="0"/>
        </w:rPr>
      </w:r>
    </w:p>
    <w:p w:rsidR="00000000" w:rsidDel="00000000" w:rsidP="00000000" w:rsidRDefault="00000000" w:rsidRPr="00000000" w14:paraId="00000272">
      <w:pPr>
        <w:pStyle w:val="Heading2"/>
        <w:rPr/>
      </w:pPr>
      <w:bookmarkStart w:colFirst="0" w:colLast="0" w:name="_3jcd9x6lzucu" w:id="145"/>
      <w:bookmarkEnd w:id="145"/>
      <w:r w:rsidDel="00000000" w:rsidR="00000000" w:rsidRPr="00000000">
        <w:rPr>
          <w:rtl w:val="0"/>
        </w:rPr>
      </w:r>
    </w:p>
    <w:p w:rsidR="00000000" w:rsidDel="00000000" w:rsidP="00000000" w:rsidRDefault="00000000" w:rsidRPr="00000000" w14:paraId="00000273">
      <w:pPr>
        <w:pStyle w:val="Heading2"/>
        <w:rPr/>
      </w:pPr>
      <w:bookmarkStart w:colFirst="0" w:colLast="0" w:name="_1ogsmm8zyqvc" w:id="146"/>
      <w:bookmarkEnd w:id="146"/>
      <w:r w:rsidDel="00000000" w:rsidR="00000000" w:rsidRPr="00000000">
        <w:rPr>
          <w:rtl w:val="0"/>
        </w:rPr>
      </w:r>
    </w:p>
    <w:p w:rsidR="00000000" w:rsidDel="00000000" w:rsidP="00000000" w:rsidRDefault="00000000" w:rsidRPr="00000000" w14:paraId="00000274">
      <w:pPr>
        <w:pStyle w:val="Heading2"/>
        <w:rPr/>
      </w:pPr>
      <w:bookmarkStart w:colFirst="0" w:colLast="0" w:name="_we3agjqz68mx" w:id="147"/>
      <w:bookmarkEnd w:id="147"/>
      <w:r w:rsidDel="00000000" w:rsidR="00000000" w:rsidRPr="00000000">
        <w:rPr>
          <w:rtl w:val="0"/>
        </w:rPr>
      </w:r>
    </w:p>
    <w:p w:rsidR="00000000" w:rsidDel="00000000" w:rsidP="00000000" w:rsidRDefault="00000000" w:rsidRPr="00000000" w14:paraId="00000275">
      <w:pPr>
        <w:pStyle w:val="Heading2"/>
        <w:rPr/>
        <w:sectPr>
          <w:headerReference r:id="rId67" w:type="default"/>
          <w:type w:val="nextPage"/>
          <w:pgSz w:h="16840" w:w="11900" w:orient="portrait"/>
          <w:pgMar w:bottom="1440" w:top="1440" w:left="1440" w:right="1440" w:header="993" w:footer="1020"/>
          <w:cols w:equalWidth="0" w:num="2">
            <w:col w:space="720" w:w="4150"/>
            <w:col w:space="0" w:w="4150"/>
          </w:cols>
        </w:sectPr>
      </w:pPr>
      <w:bookmarkStart w:colFirst="0" w:colLast="0" w:name="_tf0r1e4j8gbk" w:id="148"/>
      <w:bookmarkEnd w:id="148"/>
      <w:r w:rsidDel="00000000" w:rsidR="00000000" w:rsidRPr="00000000">
        <w:rPr>
          <w:rtl w:val="0"/>
        </w:rPr>
      </w:r>
    </w:p>
    <w:p w:rsidR="00000000" w:rsidDel="00000000" w:rsidP="00000000" w:rsidRDefault="00000000" w:rsidRPr="00000000" w14:paraId="00000276">
      <w:pPr>
        <w:rPr>
          <w:sz w:val="36"/>
          <w:szCs w:val="36"/>
        </w:rPr>
      </w:pPr>
      <w:r w:rsidDel="00000000" w:rsidR="00000000" w:rsidRPr="00000000">
        <w:rPr>
          <w:sz w:val="36"/>
          <w:szCs w:val="36"/>
          <w:rtl w:val="0"/>
        </w:rPr>
        <w:t xml:space="preserve">Rôl menter ac arloesi</w:t>
      </w:r>
    </w:p>
    <w:p w:rsidR="00000000" w:rsidDel="00000000" w:rsidP="00000000" w:rsidRDefault="00000000" w:rsidRPr="00000000" w14:paraId="00000277">
      <w:pPr>
        <w:spacing w:line="276" w:lineRule="auto"/>
        <w:rPr/>
      </w:pPr>
      <w:r w:rsidDel="00000000" w:rsidR="00000000" w:rsidRPr="00000000">
        <w:rPr>
          <w:rtl w:val="0"/>
        </w:rPr>
        <w:t xml:space="preserve">Man cychwyn twf ac adnewyddu yw menter. Busnesau yw peiriannau twf. Mae entrepreneuriaid yn cymryd risgiau, yn creu swyddi ac yn dod â syniadau newydd i'r farchnad. Mae buddsoddwyr yn darparu'r cyfalaf sy'n caniatáu i'r syniadau hynny dyfu. Mae cwmnïau arloesol yn gyrru cynhyrchiant, sy'n sail i gyflogau uwch a safonau byw gwell. Ond mae'r rhwystrau rhag mentergarwch fwyaf yn yr union leoedd lle mae angen busnesau newydd fwyaf. Mae cyllid yn brin. Mae seilwaith yn wan. Mae cymorth yn anghyson. Yn rhy aml, mae entrepreneuriaeth mewn cymunedau difreintiedig yn cael ei gyrru gan angenrheidrwydd yn hytrach na chyfle, ag ychydig iawn o obaith o ehangu.</w:t>
      </w:r>
    </w:p>
    <w:p w:rsidR="00000000" w:rsidDel="00000000" w:rsidP="00000000" w:rsidRDefault="00000000" w:rsidRPr="00000000" w14:paraId="00000278">
      <w:pPr>
        <w:spacing w:line="276" w:lineRule="auto"/>
        <w:rPr/>
      </w:pPr>
      <w:r w:rsidDel="00000000" w:rsidR="00000000" w:rsidRPr="00000000">
        <w:rPr>
          <w:rtl w:val="0"/>
        </w:rPr>
        <w:t xml:space="preserve">Nod ein hargymhellion yw newid hyn. Gall Parthau Cyfle Newydd ddenu buddsoddiad preifat i ardaloedd sydd wedi'u gadael ar ôl, ag awdurdodau datganoledig yn gosod y mandad. Gall Lwfans Menter Newydd wedi'i adfywio helpu pobl ar incwm isel i gychwyn a thyfu busnesau. Gall hybiau lleol, wedi'u hadeiladu mewn siopau stryd fawr gwag neu adeiladau cyhoeddus sy'n cael eu tanddefnyddio, ddarparu lle fforddiadwy i entrepreneuriaid. Gyda'i gilydd, bydd y mesurau hyn yn creu diwylliant o fenter sy'n agored i bawb, nid dim ond yr ychydig freintiedig.</w:t>
      </w:r>
    </w:p>
    <w:p w:rsidR="00000000" w:rsidDel="00000000" w:rsidP="00000000" w:rsidRDefault="00000000" w:rsidRPr="00000000" w14:paraId="00000279">
      <w:pPr>
        <w:rPr>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-1209673</wp:posOffset>
            </wp:positionH>
            <wp:positionV relativeFrom="paragraph">
              <wp:posOffset>195611</wp:posOffset>
            </wp:positionV>
            <wp:extent cx="8096250" cy="5198476"/>
            <wp:effectExtent b="0" l="0" r="0" t="0"/>
            <wp:wrapNone/>
            <wp:docPr id="10" name="image17.jpg"/>
            <a:graphic>
              <a:graphicData uri="http://schemas.openxmlformats.org/drawingml/2006/picture">
                <pic:pic>
                  <pic:nvPicPr>
                    <pic:cNvPr id="0" name="image17.jpg"/>
                    <pic:cNvPicPr preferRelativeResize="0"/>
                  </pic:nvPicPr>
                  <pic:blipFill>
                    <a:blip r:embed="rId68"/>
                    <a:srcRect b="-15063" l="0" r="0" t="18296"/>
                    <a:stretch>
                      <a:fillRect/>
                    </a:stretch>
                  </pic:blipFill>
                  <pic:spPr>
                    <a:xfrm>
                      <a:off x="0" y="0"/>
                      <a:ext cx="8096250" cy="5198476"/>
                    </a:xfrm>
                    <a:prstGeom prst="rect"/>
                    <a:ln/>
                  </pic:spPr>
                </pic:pic>
              </a:graphicData>
            </a:graphic>
          </wp:anchor>
        </w:drawing>
      </w:r>
    </w:p>
    <w:p w:rsidR="00000000" w:rsidDel="00000000" w:rsidP="00000000" w:rsidRDefault="00000000" w:rsidRPr="00000000" w14:paraId="0000027A">
      <w:pPr>
        <w:rPr>
          <w:sz w:val="36"/>
          <w:szCs w:val="36"/>
        </w:rPr>
      </w:pPr>
      <w:r w:rsidDel="00000000" w:rsidR="00000000" w:rsidRPr="00000000">
        <w:rPr>
          <w:rtl w:val="0"/>
        </w:rPr>
      </w:r>
    </w:p>
    <w:p w:rsidR="00000000" w:rsidDel="00000000" w:rsidP="00000000" w:rsidRDefault="00000000" w:rsidRPr="00000000" w14:paraId="0000027B">
      <w:pPr>
        <w:rPr>
          <w:sz w:val="36"/>
          <w:szCs w:val="36"/>
        </w:rPr>
      </w:pPr>
      <w:r w:rsidDel="00000000" w:rsidR="00000000" w:rsidRPr="00000000">
        <w:rPr>
          <w:rtl w:val="0"/>
        </w:rPr>
      </w:r>
    </w:p>
    <w:p w:rsidR="00000000" w:rsidDel="00000000" w:rsidP="00000000" w:rsidRDefault="00000000" w:rsidRPr="00000000" w14:paraId="0000027C">
      <w:pPr>
        <w:rPr>
          <w:sz w:val="36"/>
          <w:szCs w:val="36"/>
        </w:rPr>
      </w:pPr>
      <w:r w:rsidDel="00000000" w:rsidR="00000000" w:rsidRPr="00000000">
        <w:rPr>
          <w:rtl w:val="0"/>
        </w:rPr>
      </w:r>
    </w:p>
    <w:p w:rsidR="00000000" w:rsidDel="00000000" w:rsidP="00000000" w:rsidRDefault="00000000" w:rsidRPr="00000000" w14:paraId="0000027D">
      <w:pPr>
        <w:rPr>
          <w:sz w:val="36"/>
          <w:szCs w:val="36"/>
        </w:rPr>
      </w:pPr>
      <w:r w:rsidDel="00000000" w:rsidR="00000000" w:rsidRPr="00000000">
        <w:rPr>
          <w:rtl w:val="0"/>
        </w:rPr>
      </w:r>
    </w:p>
    <w:p w:rsidR="00000000" w:rsidDel="00000000" w:rsidP="00000000" w:rsidRDefault="00000000" w:rsidRPr="00000000" w14:paraId="0000027E">
      <w:pPr>
        <w:rPr>
          <w:sz w:val="36"/>
          <w:szCs w:val="36"/>
        </w:rPr>
      </w:pPr>
      <w:r w:rsidDel="00000000" w:rsidR="00000000" w:rsidRPr="00000000">
        <w:rPr>
          <w:rtl w:val="0"/>
        </w:rPr>
      </w:r>
    </w:p>
    <w:p w:rsidR="00000000" w:rsidDel="00000000" w:rsidP="00000000" w:rsidRDefault="00000000" w:rsidRPr="00000000" w14:paraId="0000027F">
      <w:pPr>
        <w:rPr>
          <w:sz w:val="36"/>
          <w:szCs w:val="36"/>
        </w:rPr>
      </w:pPr>
      <w:r w:rsidDel="00000000" w:rsidR="00000000" w:rsidRPr="00000000">
        <w:rPr>
          <w:rtl w:val="0"/>
        </w:rPr>
      </w:r>
    </w:p>
    <w:p w:rsidR="00000000" w:rsidDel="00000000" w:rsidP="00000000" w:rsidRDefault="00000000" w:rsidRPr="00000000" w14:paraId="00000280">
      <w:pPr>
        <w:rPr>
          <w:sz w:val="36"/>
          <w:szCs w:val="36"/>
        </w:rPr>
      </w:pPr>
      <w:r w:rsidDel="00000000" w:rsidR="00000000" w:rsidRPr="00000000">
        <w:rPr>
          <w:rtl w:val="0"/>
        </w:rPr>
      </w:r>
    </w:p>
    <w:p w:rsidR="00000000" w:rsidDel="00000000" w:rsidP="00000000" w:rsidRDefault="00000000" w:rsidRPr="00000000" w14:paraId="00000281">
      <w:pPr>
        <w:rPr>
          <w:sz w:val="36"/>
          <w:szCs w:val="36"/>
        </w:rPr>
      </w:pPr>
      <w:r w:rsidDel="00000000" w:rsidR="00000000" w:rsidRPr="00000000">
        <w:rPr>
          <w:sz w:val="36"/>
          <w:szCs w:val="36"/>
          <w:rtl w:val="0"/>
        </w:rPr>
        <w:t xml:space="preserve">Sgiliau fel y sylfaen</w:t>
      </w:r>
    </w:p>
    <w:p w:rsidR="00000000" w:rsidDel="00000000" w:rsidP="00000000" w:rsidRDefault="00000000" w:rsidRPr="00000000" w14:paraId="00000282">
      <w:pPr>
        <w:spacing w:line="276" w:lineRule="auto"/>
        <w:rPr/>
      </w:pPr>
      <w:r w:rsidDel="00000000" w:rsidR="00000000" w:rsidRPr="00000000">
        <w:rPr>
          <w:rtl w:val="0"/>
        </w:rPr>
        <w:t xml:space="preserve">Ni all menter ffynnu heb sgiliau. Eto i gyd, mae llawer o bobl ifanc yn gadael addysg heb y galluoedd technegol a phroffesiynol sydd eu hangen ar gyfer diwydiannau modern, tra bod oedolion mewn ardaloedd difreintiedig yn brin o gyfleoedd i ailhyfforddi neu uwchsgilio. Mae cyflogwyr ledled y wlad yn adrodd am brinder sgiliau cynyddol sy'n atal ehangu.</w:t>
      </w:r>
    </w:p>
    <w:p w:rsidR="00000000" w:rsidDel="00000000" w:rsidP="00000000" w:rsidRDefault="00000000" w:rsidRPr="00000000" w14:paraId="00000283">
      <w:pPr>
        <w:spacing w:line="276" w:lineRule="auto"/>
        <w:rPr/>
      </w:pPr>
      <w:r w:rsidDel="00000000" w:rsidR="00000000" w:rsidRPr="00000000">
        <w:rPr>
          <w:rtl w:val="0"/>
        </w:rPr>
        <w:t xml:space="preserve">Dyna pam mae sgiliau wrth wraidd ein cynigion. Mae'n rhaid i brentisiaethau fod yn fwy hyblyg a chael eu cefnogi'n well, yn enwedig ar gyfer BBaChau. Dylai awdurdodau datganoledig sicrhau y gall pobl ifanc gael mynediad at hyfforddiant trwy drafnidiaeth am ddim neu sy'n fforddiadwy. Dylai cyflogwyr, prifysgolion a cholegau gydgynllunio cwricwla, gan gydgyfeirio addysg ag anghenion economaidd lleol. Dylai oedolion mewn rhanbarthau difreintiedig gael cyfrifon sgiliau cludadwy, gan roi'r pŵer iddynt fuddsoddi yn eu datblygiad eu hunain.</w:t>
      </w:r>
    </w:p>
    <w:p w:rsidR="00000000" w:rsidDel="00000000" w:rsidP="00000000" w:rsidRDefault="00000000" w:rsidRPr="00000000" w14:paraId="00000284">
      <w:pPr>
        <w:rPr>
          <w:sz w:val="36"/>
          <w:szCs w:val="36"/>
        </w:rPr>
      </w:pPr>
      <w:r w:rsidDel="00000000" w:rsidR="00000000" w:rsidRPr="00000000">
        <w:rPr>
          <w:rtl w:val="0"/>
        </w:rPr>
      </w:r>
    </w:p>
    <w:p w:rsidR="00000000" w:rsidDel="00000000" w:rsidP="00000000" w:rsidRDefault="00000000" w:rsidRPr="00000000" w14:paraId="00000285">
      <w:pPr>
        <w:rPr>
          <w:sz w:val="36"/>
          <w:szCs w:val="36"/>
        </w:rPr>
      </w:pPr>
      <w:r w:rsidDel="00000000" w:rsidR="00000000" w:rsidRPr="00000000">
        <w:rPr>
          <w:rtl w:val="0"/>
        </w:rPr>
      </w:r>
    </w:p>
    <w:p w:rsidR="00000000" w:rsidDel="00000000" w:rsidP="00000000" w:rsidRDefault="00000000" w:rsidRPr="00000000" w14:paraId="00000286">
      <w:pPr>
        <w:rPr>
          <w:sz w:val="36"/>
          <w:szCs w:val="36"/>
        </w:rPr>
      </w:pPr>
      <w:r w:rsidDel="00000000" w:rsidR="00000000" w:rsidRPr="00000000">
        <w:rPr>
          <w:rtl w:val="0"/>
        </w:rPr>
      </w:r>
    </w:p>
    <w:p w:rsidR="00000000" w:rsidDel="00000000" w:rsidP="00000000" w:rsidRDefault="00000000" w:rsidRPr="00000000" w14:paraId="00000287">
      <w:pPr>
        <w:rPr>
          <w:sz w:val="36"/>
          <w:szCs w:val="36"/>
        </w:rPr>
      </w:pPr>
      <w:r w:rsidDel="00000000" w:rsidR="00000000" w:rsidRPr="00000000">
        <w:rPr>
          <w:rtl w:val="0"/>
        </w:rPr>
      </w:r>
    </w:p>
    <w:p w:rsidR="00000000" w:rsidDel="00000000" w:rsidP="00000000" w:rsidRDefault="00000000" w:rsidRPr="00000000" w14:paraId="00000288">
      <w:pPr>
        <w:rPr>
          <w:sz w:val="36"/>
          <w:szCs w:val="36"/>
        </w:rPr>
      </w:pPr>
      <w:r w:rsidDel="00000000" w:rsidR="00000000" w:rsidRPr="00000000">
        <w:rPr>
          <w:rtl w:val="0"/>
        </w:rPr>
      </w:r>
    </w:p>
    <w:p w:rsidR="00000000" w:rsidDel="00000000" w:rsidP="00000000" w:rsidRDefault="00000000" w:rsidRPr="00000000" w14:paraId="00000289">
      <w:pPr>
        <w:rPr>
          <w:sz w:val="36"/>
          <w:szCs w:val="36"/>
        </w:rPr>
      </w:pPr>
      <w:r w:rsidDel="00000000" w:rsidR="00000000" w:rsidRPr="00000000">
        <w:rPr>
          <w:rtl w:val="0"/>
        </w:rPr>
      </w:r>
    </w:p>
    <w:p w:rsidR="00000000" w:rsidDel="00000000" w:rsidP="00000000" w:rsidRDefault="00000000" w:rsidRPr="00000000" w14:paraId="0000028A">
      <w:pPr>
        <w:rPr>
          <w:sz w:val="36"/>
          <w:szCs w:val="36"/>
        </w:rPr>
      </w:pPr>
      <w:r w:rsidDel="00000000" w:rsidR="00000000" w:rsidRPr="00000000">
        <w:rPr>
          <w:rtl w:val="0"/>
        </w:rPr>
      </w:r>
    </w:p>
    <w:p w:rsidR="00000000" w:rsidDel="00000000" w:rsidP="00000000" w:rsidRDefault="00000000" w:rsidRPr="00000000" w14:paraId="0000028B">
      <w:pPr>
        <w:rPr>
          <w:sz w:val="36"/>
          <w:szCs w:val="36"/>
        </w:rPr>
      </w:pPr>
      <w:r w:rsidDel="00000000" w:rsidR="00000000" w:rsidRPr="00000000">
        <w:rPr>
          <w:rtl w:val="0"/>
        </w:rPr>
      </w:r>
    </w:p>
    <w:p w:rsidR="00000000" w:rsidDel="00000000" w:rsidP="00000000" w:rsidRDefault="00000000" w:rsidRPr="00000000" w14:paraId="0000028C">
      <w:pPr>
        <w:rPr>
          <w:sz w:val="36"/>
          <w:szCs w:val="36"/>
        </w:rPr>
      </w:pPr>
      <w:r w:rsidDel="00000000" w:rsidR="00000000" w:rsidRPr="00000000">
        <w:rPr>
          <w:sz w:val="36"/>
          <w:szCs w:val="36"/>
          <w:rtl w:val="0"/>
        </w:rPr>
        <w:t xml:space="preserve">Datganoli fel y fframwaith galluogi</w:t>
      </w:r>
    </w:p>
    <w:p w:rsidR="00000000" w:rsidDel="00000000" w:rsidP="00000000" w:rsidRDefault="00000000" w:rsidRPr="00000000" w14:paraId="0000028D">
      <w:pPr>
        <w:spacing w:line="276" w:lineRule="auto"/>
        <w:rPr/>
      </w:pPr>
      <w:r w:rsidDel="00000000" w:rsidR="00000000" w:rsidRPr="00000000">
        <w:rPr>
          <w:rtl w:val="0"/>
        </w:rPr>
        <w:t xml:space="preserve">Ni ellir cyflawni dim o hyn drwy lywodraeth ganolog yn unig. Mae Lloegr yn un o'r cenhedloedd mwyaf canoledig yn y byd datblygedig. Yn rhy aml, mae arweinwyr lleol yn cael eu gadael heb y pwerau na'r cymhellion i ddylunio eu strategaethau twf eu hunain. Mae rhaglenni'n parhau i fod yn fyrdymor, wedi'u rheoli'n ganolog ac wedi'u datgysylltu oddi wrth flaenoriaethau lleol.</w:t>
      </w:r>
    </w:p>
    <w:p w:rsidR="00000000" w:rsidDel="00000000" w:rsidP="00000000" w:rsidRDefault="00000000" w:rsidRPr="00000000" w14:paraId="0000028E">
      <w:pPr>
        <w:spacing w:line="276" w:lineRule="auto"/>
        <w:rPr/>
      </w:pPr>
      <w:r w:rsidDel="00000000" w:rsidR="00000000" w:rsidRPr="00000000">
        <w:rPr>
          <w:rtl w:val="0"/>
        </w:rPr>
        <w:t xml:space="preserve">Mae datganoli yn darparu'r fframwaith ar gyfer newid. Mae'n rhaid i ranbarthau gael yr awdurdod i ddatblygu cynlluniau strategol hirdymor ar gyfer twf, wedi'u cydlynu trwy lywodraeth leol ond gan gynnwys llywodraeth ganolog fel partner. Mae'n rhaid i'r cynlluniau hyn gynnwys menter, arloesi a sgiliau wrth wraidd eu gwaith. Mae'n rhaid iddynt gael eu cefnogi gan gyllid sefydlog, hirdymor a phwerau cyllidol sy'n caniatáu i ardaloedd ailfuddsoddi manteision twf. Mae'n rhaid i fusnesau eistedd wrth y bwrdd fel partneriaid llawn, gan lunio cyfeiriad eu heconomi leol.</w:t>
      </w:r>
    </w:p>
    <w:p w:rsidR="00000000" w:rsidDel="00000000" w:rsidP="00000000" w:rsidRDefault="00000000" w:rsidRPr="00000000" w14:paraId="0000028F">
      <w:pPr>
        <w:rPr>
          <w:sz w:val="36"/>
          <w:szCs w:val="36"/>
        </w:rPr>
      </w:pPr>
      <w:r w:rsidDel="00000000" w:rsidR="00000000" w:rsidRPr="00000000">
        <w:rPr>
          <w:sz w:val="36"/>
          <w:szCs w:val="36"/>
          <w:rtl w:val="0"/>
        </w:rPr>
        <w:t xml:space="preserve">Twf a symudedd gyda'i gilydd</w:t>
      </w:r>
    </w:p>
    <w:p w:rsidR="00000000" w:rsidDel="00000000" w:rsidP="00000000" w:rsidRDefault="00000000" w:rsidRPr="00000000" w14:paraId="00000290">
      <w:pPr>
        <w:spacing w:line="276" w:lineRule="auto"/>
        <w:rPr/>
      </w:pPr>
      <w:r w:rsidDel="00000000" w:rsidR="00000000" w:rsidRPr="00000000">
        <w:rPr>
          <w:rtl w:val="0"/>
        </w:rPr>
        <w:t xml:space="preserve">Nid yw twf economaidd yn nod ynddo'i hun. Ei bwrpas yw ehangu cyfleoedd. Mae arloesi a menter yn bwysig oherwydd eu bod yn creu llwybrau newydd i gynnydd – swyddi gwell, sgiliau cryfach, cymunedau mwy bywiog. Mae sgiliau'n bwysig oherwydd eu bod yn caniatáu i unigolion fanteisio ar y cyfleoedd hynny. Mae datganoli yn bwysig oherwydd ei god yn sicrhau bor twg wedi'i wreiddio mewn cryfderau ac anghenion lleol. Dyma pam mae twf a symudedd cymdeithasol yn ddwy ochr i'r un geiniog. Heb dwf, mae symudedd yn oedi. Heb symudedd, mae twf yn gul ac yn fregus. Mae'n rhaid i'r weledigaeth fod yn un o DU lle nad yw uchelgais wedi'i chyfyngu i un rhanbarth ond wedi'i lledaenu'n gyfartal, lle gall pobl ffynnu yn y lleoedd maen nhw'n eu galw'n gartref, a lle mae talent a gwaith caled, nid y cod post, yn pennu cyfleoedd bywyd.</w:t>
      </w:r>
    </w:p>
    <w:p w:rsidR="00000000" w:rsidDel="00000000" w:rsidP="00000000" w:rsidRDefault="00000000" w:rsidRPr="00000000" w14:paraId="00000291">
      <w:pPr>
        <w:rPr/>
        <w:sectPr>
          <w:type w:val="continuous"/>
          <w:pgSz w:h="16840" w:w="11900" w:orient="portrait"/>
          <w:pgMar w:bottom="1440" w:top="1440" w:left="1440" w:right="1440" w:header="993" w:footer="1020"/>
          <w:cols w:equalWidth="0" w:num="2">
            <w:col w:space="720" w:w="4150"/>
            <w:col w:space="0" w:w="4150"/>
          </w:cols>
        </w:sectPr>
      </w:pPr>
      <w:r w:rsidDel="00000000" w:rsidR="00000000" w:rsidRPr="00000000">
        <w:rPr>
          <w:rtl w:val="0"/>
        </w:rPr>
        <w:br w:type="textWrapping"/>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-1142997</wp:posOffset>
            </wp:positionH>
            <wp:positionV relativeFrom="paragraph">
              <wp:posOffset>285750</wp:posOffset>
            </wp:positionV>
            <wp:extent cx="8572500" cy="3111537"/>
            <wp:effectExtent b="0" l="0" r="0" t="0"/>
            <wp:wrapNone/>
            <wp:docPr id="20" name="image5.png"/>
            <a:graphic>
              <a:graphicData uri="http://schemas.openxmlformats.org/drawingml/2006/picture">
                <pic:pic>
                  <pic:nvPicPr>
                    <pic:cNvPr id="0" name="image5.png"/>
                    <pic:cNvPicPr preferRelativeResize="0"/>
                  </pic:nvPicPr>
                  <pic:blipFill>
                    <a:blip r:embed="rId53"/>
                    <a:srcRect b="6110" l="0" r="0" t="45945"/>
                    <a:stretch>
                      <a:fillRect/>
                    </a:stretch>
                  </pic:blipFill>
                  <pic:spPr>
                    <a:xfrm>
                      <a:off x="0" y="0"/>
                      <a:ext cx="8572500" cy="3111537"/>
                    </a:xfrm>
                    <a:prstGeom prst="rect"/>
                    <a:ln/>
                  </pic:spPr>
                </pic:pic>
              </a:graphicData>
            </a:graphic>
          </wp:anchor>
        </w:drawing>
      </w:r>
    </w:p>
    <w:p w:rsidR="00000000" w:rsidDel="00000000" w:rsidP="00000000" w:rsidRDefault="00000000" w:rsidRPr="00000000" w14:paraId="00000294">
      <w:pPr>
        <w:rPr>
          <w:sz w:val="36"/>
          <w:szCs w:val="36"/>
        </w:rPr>
      </w:pPr>
      <w:r w:rsidDel="00000000" w:rsidR="00000000" w:rsidRPr="00000000">
        <w:rPr>
          <w:rtl w:val="0"/>
        </w:rPr>
      </w:r>
    </w:p>
    <w:p w:rsidR="00000000" w:rsidDel="00000000" w:rsidP="00000000" w:rsidRDefault="00000000" w:rsidRPr="00000000" w14:paraId="00000295">
      <w:pPr>
        <w:pStyle w:val="Heading1"/>
        <w:rPr>
          <w:color w:val="ffffff"/>
        </w:rPr>
      </w:pPr>
      <w:bookmarkStart w:colFirst="0" w:colLast="0" w:name="_ami64x2egf0p" w:id="149"/>
      <w:bookmarkEnd w:id="149"/>
      <w:r w:rsidDel="00000000" w:rsidR="00000000" w:rsidRPr="00000000">
        <w:rPr>
          <w:color w:val="ffffff"/>
          <w:rtl w:val="0"/>
        </w:rPr>
        <w:t xml:space="preserve">Galwad i weithredu:</w:t>
      </w:r>
    </w:p>
    <w:p w:rsidR="00000000" w:rsidDel="00000000" w:rsidP="00000000" w:rsidRDefault="00000000" w:rsidRPr="00000000" w14:paraId="00000296">
      <w:pPr>
        <w:spacing w:line="276" w:lineRule="auto"/>
        <w:rPr>
          <w:color w:val="ffffff"/>
          <w:sz w:val="25"/>
          <w:szCs w:val="25"/>
        </w:rPr>
      </w:pPr>
      <w:r w:rsidDel="00000000" w:rsidR="00000000" w:rsidRPr="00000000">
        <w:rPr>
          <w:color w:val="ffffff"/>
          <w:sz w:val="25"/>
          <w:szCs w:val="25"/>
          <w:rtl w:val="0"/>
        </w:rPr>
        <w:t xml:space="preserve">Mae'r dewis yn glir. Gallwn barhau â model lle mae ffyniant wedi'i ganoli mewn un gornel o'r wlad, tra bod eraill yn parhau i fod yn ddibynnol ar gymorthdaliadau. Neu gallwn gofleidio twf datganoledig, dan arweiniad mentrau, trwy strategaethau hirdymor ar gyfer pob rhanbarth gydag arloesedd a chyfle wrth eu craidd.</w:t>
      </w:r>
    </w:p>
    <w:p w:rsidR="00000000" w:rsidDel="00000000" w:rsidP="00000000" w:rsidRDefault="00000000" w:rsidRPr="00000000" w14:paraId="00000297">
      <w:pPr>
        <w:spacing w:line="276" w:lineRule="auto"/>
        <w:rPr>
          <w:color w:val="ffffff"/>
          <w:sz w:val="25"/>
          <w:szCs w:val="25"/>
        </w:rPr>
      </w:pPr>
      <w:r w:rsidDel="00000000" w:rsidR="00000000" w:rsidRPr="00000000">
        <w:rPr>
          <w:color w:val="ffffff"/>
          <w:sz w:val="25"/>
          <w:szCs w:val="25"/>
          <w:rtl w:val="0"/>
        </w:rPr>
        <w:t xml:space="preserve">Mae'r achos dros newid yn aruthrol. Mae'r offer yn bodoli. Yr hyn sydd ei angen nawr yw'r ewyllys i weithredu. Os byddwn ni'n llwyddo, bydd y manteision yn ddwys: rhanbarthau mwy dynamig, cyfleoedd tecach, balchder newydd mewn cymunedau sydd wedi cael eu hanwybyddu am gyfnod rhy hir. Dyna'r dyfodol o fewn ein gafael. Mae'n bryd cael gafael arno.</w:t>
      </w:r>
    </w:p>
    <w:p w:rsidR="00000000" w:rsidDel="00000000" w:rsidP="00000000" w:rsidRDefault="00000000" w:rsidRPr="00000000" w14:paraId="00000298">
      <w:pPr>
        <w:pStyle w:val="Heading1"/>
        <w:rPr/>
      </w:pPr>
      <w:r w:rsidDel="00000000" w:rsidR="00000000" w:rsidRPr="00000000">
        <w:rPr>
          <w:rtl w:val="0"/>
        </w:rPr>
        <w:t xml:space="preserve">Atodiad</w:t>
      </w:r>
    </w:p>
    <w:p w:rsidR="00000000" w:rsidDel="00000000" w:rsidP="00000000" w:rsidRDefault="00000000" w:rsidRPr="00000000" w14:paraId="00000299">
      <w:pPr>
        <w:pStyle w:val="Heading2"/>
        <w:rPr/>
      </w:pPr>
      <w:bookmarkStart w:colFirst="0" w:colLast="0" w:name="_cdmrsbrpvv3a" w:id="150"/>
      <w:bookmarkEnd w:id="150"/>
      <w:r w:rsidDel="00000000" w:rsidR="00000000" w:rsidRPr="00000000">
        <w:rPr>
          <w:rtl w:val="0"/>
        </w:rPr>
        <w:t xml:space="preserve">Aelodau'r Grŵp Twf Economaidd a Buddsoddi</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b w:val="1"/>
          <w:bCs w:val="1"/>
          <w:rtl w:val="0"/>
        </w:rPr>
        <w:t xml:space="preserve">AO World - </w:t>
      </w:r>
      <w:r w:rsidDel="00000000" w:rsidR="00000000" w:rsidRPr="00000000">
        <w:rPr>
          <w:rtl w:val="0"/>
        </w:rPr>
        <w:t xml:space="preserve">John Roberts, Prif Swyddog Gweithredol</w:t>
      </w:r>
    </w:p>
    <w:p w:rsidR="00000000" w:rsidDel="00000000" w:rsidP="00000000" w:rsidRDefault="00000000" w:rsidRPr="00000000" w14:paraId="0000029C">
      <w:pPr>
        <w:rPr/>
      </w:pPr>
      <w:r w:rsidDel="00000000" w:rsidR="00000000" w:rsidRPr="00000000">
        <w:rPr>
          <w:b w:val="1"/>
          <w:bCs w:val="1"/>
          <w:rtl w:val="0"/>
        </w:rPr>
        <w:t xml:space="preserve">Busnes yn y Gymuned - </w:t>
      </w:r>
      <w:r w:rsidDel="00000000" w:rsidR="00000000" w:rsidRPr="00000000">
        <w:rPr>
          <w:rtl w:val="0"/>
        </w:rPr>
        <w:t xml:space="preserve">Mary Macleod, Prif Ymgynghorydd Economaidd</w:t>
      </w:r>
    </w:p>
    <w:p w:rsidR="00000000" w:rsidDel="00000000" w:rsidP="00000000" w:rsidRDefault="00000000" w:rsidRPr="00000000" w14:paraId="0000029D">
      <w:pPr>
        <w:rPr/>
      </w:pPr>
      <w:r w:rsidDel="00000000" w:rsidR="00000000" w:rsidRPr="00000000">
        <w:rPr>
          <w:b w:val="1"/>
          <w:bCs w:val="1"/>
          <w:rtl w:val="0"/>
        </w:rPr>
        <w:t xml:space="preserve">Yr Awdurdod Cystadleuaeth a Marchnadoedd </w:t>
      </w:r>
      <w:r w:rsidDel="00000000" w:rsidR="00000000" w:rsidRPr="00000000">
        <w:rPr>
          <w:rtl w:val="0"/>
        </w:rPr>
        <w:t xml:space="preserve">- Dr Mike Walker, Prif Gynghorydd Economaidd</w:t>
      </w:r>
    </w:p>
    <w:p w:rsidR="00000000" w:rsidDel="00000000" w:rsidP="00000000" w:rsidRDefault="00000000" w:rsidRPr="00000000" w14:paraId="0000029E">
      <w:pPr>
        <w:rPr/>
      </w:pPr>
      <w:r w:rsidDel="00000000" w:rsidR="00000000" w:rsidRPr="00000000">
        <w:rPr>
          <w:b w:val="1"/>
          <w:bCs w:val="1"/>
          <w:rtl w:val="0"/>
        </w:rPr>
        <w:t xml:space="preserve">Sefydliad Peirianneg a Thechnoleg Dyson -</w:t>
      </w:r>
      <w:r w:rsidDel="00000000" w:rsidR="00000000" w:rsidRPr="00000000">
        <w:rPr>
          <w:rtl w:val="0"/>
        </w:rPr>
        <w:t xml:space="preserve"> Yr Athro Beverley Gibbs, Cyfarwyddwr</w:t>
      </w:r>
    </w:p>
    <w:p w:rsidR="00000000" w:rsidDel="00000000" w:rsidP="00000000" w:rsidRDefault="00000000" w:rsidRPr="00000000" w14:paraId="0000029F">
      <w:pPr>
        <w:rPr/>
      </w:pPr>
      <w:r w:rsidDel="00000000" w:rsidR="00000000" w:rsidRPr="00000000">
        <w:rPr>
          <w:b w:val="1"/>
          <w:bCs w:val="1"/>
          <w:rtl w:val="0"/>
        </w:rPr>
        <w:t xml:space="preserve">Everton in the Community -</w:t>
      </w:r>
      <w:r w:rsidDel="00000000" w:rsidR="00000000" w:rsidRPr="00000000">
        <w:rPr>
          <w:rtl w:val="0"/>
        </w:rPr>
        <w:t xml:space="preserve"> Sue Gregory, Prif Swyddog Gweithredol </w:t>
      </w:r>
    </w:p>
    <w:p w:rsidR="00000000" w:rsidDel="00000000" w:rsidP="00000000" w:rsidRDefault="00000000" w:rsidRPr="00000000" w14:paraId="000002A0">
      <w:pPr>
        <w:rPr/>
      </w:pPr>
      <w:r w:rsidDel="00000000" w:rsidR="00000000" w:rsidRPr="00000000">
        <w:rPr>
          <w:b w:val="1"/>
          <w:bCs w:val="1"/>
          <w:rtl w:val="0"/>
        </w:rPr>
        <w:t xml:space="preserve">Ffederasiwn Busnesau Bach - </w:t>
      </w:r>
      <w:r w:rsidDel="00000000" w:rsidR="00000000" w:rsidRPr="00000000">
        <w:rPr>
          <w:rtl w:val="0"/>
        </w:rPr>
        <w:t xml:space="preserve">Craig Beaumont, Cyfarwyddwr Gweithredol</w:t>
      </w:r>
    </w:p>
    <w:p w:rsidR="00000000" w:rsidDel="00000000" w:rsidP="00000000" w:rsidRDefault="00000000" w:rsidRPr="00000000" w14:paraId="000002A1">
      <w:pPr>
        <w:rPr/>
      </w:pPr>
      <w:r w:rsidDel="00000000" w:rsidR="00000000" w:rsidRPr="00000000">
        <w:rPr>
          <w:b w:val="1"/>
          <w:bCs w:val="1"/>
          <w:rtl w:val="0"/>
        </w:rPr>
        <w:t xml:space="preserve">High Value Manufacturing Catapult -</w:t>
      </w:r>
      <w:r w:rsidDel="00000000" w:rsidR="00000000" w:rsidRPr="00000000">
        <w:rPr>
          <w:rtl w:val="0"/>
        </w:rPr>
        <w:t xml:space="preserve"> Katherine Bennett CBE, Prif Swyddog Gweithredol</w:t>
      </w:r>
    </w:p>
    <w:p w:rsidR="00000000" w:rsidDel="00000000" w:rsidP="00000000" w:rsidRDefault="00000000" w:rsidRPr="00000000" w14:paraId="000002A2">
      <w:pPr>
        <w:rPr>
          <w:b w:val="1"/>
          <w:bCs w:val="1"/>
        </w:rPr>
      </w:pPr>
      <w:r w:rsidDel="00000000" w:rsidR="00000000" w:rsidRPr="00000000">
        <w:rPr>
          <w:b w:val="1"/>
          <w:bCs w:val="1"/>
          <w:rtl w:val="0"/>
        </w:rPr>
        <w:t xml:space="preserve">HSBC UK -</w:t>
      </w:r>
      <w:r w:rsidDel="00000000" w:rsidR="00000000" w:rsidRPr="00000000">
        <w:rPr>
          <w:rtl w:val="0"/>
        </w:rPr>
        <w:t xml:space="preserve"> Jose Carvalho, Prif Swyddog Gweithredol Cyfoeth a Bancio Personol</w:t>
      </w:r>
      <w:r w:rsidDel="00000000" w:rsidR="00000000" w:rsidRPr="00000000">
        <w:rPr>
          <w:rtl w:val="0"/>
        </w:rPr>
      </w:r>
    </w:p>
    <w:p w:rsidR="00000000" w:rsidDel="00000000" w:rsidP="00000000" w:rsidRDefault="00000000" w:rsidRPr="00000000" w14:paraId="000002A3">
      <w:pPr>
        <w:rPr/>
      </w:pPr>
      <w:r w:rsidDel="00000000" w:rsidR="00000000" w:rsidRPr="00000000">
        <w:rPr>
          <w:b w:val="1"/>
          <w:bCs w:val="1"/>
          <w:rtl w:val="0"/>
        </w:rPr>
        <w:t xml:space="preserve">Kier Group PLC - </w:t>
      </w:r>
      <w:r w:rsidDel="00000000" w:rsidR="00000000" w:rsidRPr="00000000">
        <w:rPr>
          <w:rtl w:val="0"/>
        </w:rPr>
        <w:t xml:space="preserve">Simon Kesterton, Prif Swyddog Ariannol</w:t>
      </w:r>
    </w:p>
    <w:p w:rsidR="00000000" w:rsidDel="00000000" w:rsidP="00000000" w:rsidRDefault="00000000" w:rsidRPr="00000000" w14:paraId="000002A4">
      <w:pPr>
        <w:rPr/>
      </w:pPr>
      <w:r w:rsidDel="00000000" w:rsidR="00000000" w:rsidRPr="00000000">
        <w:rPr>
          <w:b w:val="1"/>
          <w:bCs w:val="1"/>
          <w:rtl w:val="0"/>
        </w:rPr>
        <w:t xml:space="preserve">Cyngor Dinas Manceinion ac Awdurdod Cyfun Manceinion Fwyaf - </w:t>
      </w:r>
      <w:r w:rsidDel="00000000" w:rsidR="00000000" w:rsidRPr="00000000">
        <w:rPr>
          <w:rtl w:val="0"/>
        </w:rPr>
        <w:t xml:space="preserve"> Bev Craig, Arweinydd y Cyngor</w:t>
      </w:r>
    </w:p>
    <w:p w:rsidR="00000000" w:rsidDel="00000000" w:rsidP="00000000" w:rsidRDefault="00000000" w:rsidRPr="00000000" w14:paraId="000002A5">
      <w:pPr>
        <w:rPr/>
      </w:pPr>
      <w:r w:rsidDel="00000000" w:rsidR="00000000" w:rsidRPr="00000000">
        <w:rPr>
          <w:b w:val="1"/>
          <w:bCs w:val="1"/>
          <w:rtl w:val="0"/>
        </w:rPr>
        <w:t xml:space="preserve">Movement to Work -</w:t>
      </w:r>
      <w:r w:rsidDel="00000000" w:rsidR="00000000" w:rsidRPr="00000000">
        <w:rPr>
          <w:rtl w:val="0"/>
        </w:rPr>
        <w:t xml:space="preserve"> Louise Quinney, Prif Swyddog Gweithredu</w:t>
      </w:r>
    </w:p>
    <w:p w:rsidR="00000000" w:rsidDel="00000000" w:rsidP="00000000" w:rsidRDefault="00000000" w:rsidRPr="00000000" w14:paraId="000002A6">
      <w:pPr>
        <w:rPr/>
      </w:pPr>
      <w:r w:rsidDel="00000000" w:rsidR="00000000" w:rsidRPr="00000000">
        <w:rPr>
          <w:b w:val="1"/>
          <w:bCs w:val="1"/>
          <w:rtl w:val="0"/>
        </w:rPr>
        <w:t xml:space="preserve">Pod Point and Brill Power -</w:t>
      </w:r>
      <w:r w:rsidDel="00000000" w:rsidR="00000000" w:rsidRPr="00000000">
        <w:rPr>
          <w:rtl w:val="0"/>
        </w:rPr>
        <w:t xml:space="preserve"> Dr Andy Palmer, Cadeirydd Gweithredol</w:t>
      </w:r>
    </w:p>
    <w:p w:rsidR="00000000" w:rsidDel="00000000" w:rsidP="00000000" w:rsidRDefault="00000000" w:rsidRPr="00000000" w14:paraId="000002A7">
      <w:pPr>
        <w:rPr/>
      </w:pPr>
      <w:r w:rsidDel="00000000" w:rsidR="00000000" w:rsidRPr="00000000">
        <w:rPr>
          <w:b w:val="1"/>
          <w:bCs w:val="1"/>
          <w:rtl w:val="0"/>
        </w:rPr>
        <w:t xml:space="preserve">Siemens GB&amp;I -</w:t>
      </w:r>
      <w:r w:rsidDel="00000000" w:rsidR="00000000" w:rsidRPr="00000000">
        <w:rPr>
          <w:rtl w:val="0"/>
        </w:rPr>
        <w:t xml:space="preserve"> James Murnieks, Prif Swyddog Ariannol</w:t>
      </w:r>
    </w:p>
    <w:p w:rsidR="00000000" w:rsidDel="00000000" w:rsidP="00000000" w:rsidRDefault="00000000" w:rsidRPr="00000000" w14:paraId="000002A8">
      <w:pPr>
        <w:rPr/>
      </w:pPr>
      <w:r w:rsidDel="00000000" w:rsidR="00000000" w:rsidRPr="00000000">
        <w:rPr>
          <w:b w:val="1"/>
          <w:bCs w:val="1"/>
          <w:rtl w:val="0"/>
        </w:rPr>
        <w:t xml:space="preserve">Unbiased Inc. -</w:t>
      </w:r>
      <w:r w:rsidDel="00000000" w:rsidR="00000000" w:rsidRPr="00000000">
        <w:rPr>
          <w:rtl w:val="0"/>
        </w:rPr>
        <w:t xml:space="preserve"> Karen Barrett, Sylfaenydd a Phrif Swyddog Gweithredol</w:t>
      </w:r>
    </w:p>
    <w:p w:rsidR="00000000" w:rsidDel="00000000" w:rsidP="00000000" w:rsidRDefault="00000000" w:rsidRPr="00000000" w14:paraId="000002A9">
      <w:pPr>
        <w:rPr/>
      </w:pPr>
      <w:r w:rsidDel="00000000" w:rsidR="00000000" w:rsidRPr="00000000">
        <w:rPr>
          <w:b w:val="1"/>
          <w:bCs w:val="1"/>
          <w:rtl w:val="0"/>
        </w:rPr>
        <w:t xml:space="preserve">Coleg Prifysgol Llundain (UCL) -</w:t>
      </w:r>
      <w:r w:rsidDel="00000000" w:rsidR="00000000" w:rsidRPr="00000000">
        <w:rPr>
          <w:rtl w:val="0"/>
        </w:rPr>
        <w:t xml:space="preserve"> Yr Athro Richard Blundell, Athro Economi Wleidyddol</w:t>
      </w:r>
    </w:p>
    <w:p w:rsidR="00000000" w:rsidDel="00000000" w:rsidP="00000000" w:rsidRDefault="00000000" w:rsidRPr="00000000" w14:paraId="000002AA">
      <w:pPr>
        <w:rPr/>
      </w:pPr>
      <w:r w:rsidDel="00000000" w:rsidR="00000000" w:rsidRPr="00000000">
        <w:rPr>
          <w:b w:val="1"/>
          <w:bCs w:val="1"/>
          <w:rtl w:val="0"/>
        </w:rPr>
        <w:t xml:space="preserve">Prifysgol Manceinion -</w:t>
      </w:r>
      <w:r w:rsidDel="00000000" w:rsidR="00000000" w:rsidRPr="00000000">
        <w:rPr>
          <w:rtl w:val="0"/>
        </w:rPr>
        <w:t xml:space="preserve"> Aurore Hochard, Cyfarwyddwr Canolfan Entrepreneuriaeth Masood</w:t>
      </w:r>
    </w:p>
    <w:p w:rsidR="00000000" w:rsidDel="00000000" w:rsidP="00000000" w:rsidRDefault="00000000" w:rsidRPr="00000000" w14:paraId="000002AB">
      <w:pPr>
        <w:rPr/>
      </w:pPr>
      <w:r w:rsidDel="00000000" w:rsidR="00000000" w:rsidRPr="00000000">
        <w:rPr>
          <w:b w:val="1"/>
          <w:bCs w:val="1"/>
          <w:rtl w:val="0"/>
        </w:rPr>
        <w:t xml:space="preserve">Prifysgol Manceinion -</w:t>
      </w:r>
      <w:r w:rsidDel="00000000" w:rsidR="00000000" w:rsidRPr="00000000">
        <w:rPr>
          <w:rtl w:val="0"/>
        </w:rPr>
        <w:t xml:space="preserve"> Yr Athro Richard Jones FRS, Athro Ffiseg Deunyddiau a Pholisi Arloesi</w:t>
      </w:r>
    </w:p>
    <w:p w:rsidR="00000000" w:rsidDel="00000000" w:rsidP="00000000" w:rsidRDefault="00000000" w:rsidRPr="00000000" w14:paraId="000002AC">
      <w:pPr>
        <w:rPr/>
      </w:pPr>
      <w:r w:rsidDel="00000000" w:rsidR="00000000" w:rsidRPr="00000000">
        <w:rPr>
          <w:b w:val="1"/>
          <w:bCs w:val="1"/>
          <w:rtl w:val="0"/>
        </w:rPr>
        <w:t xml:space="preserve">Yorkshire DA Labs LLP -</w:t>
      </w:r>
      <w:r w:rsidDel="00000000" w:rsidR="00000000" w:rsidRPr="00000000">
        <w:rPr>
          <w:rtl w:val="0"/>
        </w:rPr>
        <w:t xml:space="preserve"> David Richards MBE, Partner Rheoli</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pStyle w:val="Heading1"/>
        <w:rPr/>
      </w:pPr>
      <w:r w:rsidDel="00000000" w:rsidR="00000000" w:rsidRPr="00000000">
        <w:rPr>
          <w:rtl w:val="0"/>
        </w:rPr>
      </w:r>
    </w:p>
    <w:p w:rsidR="00000000" w:rsidDel="00000000" w:rsidP="00000000" w:rsidRDefault="00000000" w:rsidRPr="00000000" w14:paraId="000002B1">
      <w:pPr>
        <w:pStyle w:val="Heading1"/>
        <w:rPr/>
      </w:pPr>
      <w:r w:rsidDel="00000000" w:rsidR="00000000" w:rsidRPr="00000000">
        <w:rPr>
          <w:rtl w:val="0"/>
        </w:rPr>
      </w:r>
    </w:p>
    <w:p w:rsidR="00000000" w:rsidDel="00000000" w:rsidP="00000000" w:rsidRDefault="00000000" w:rsidRPr="00000000" w14:paraId="000002B2">
      <w:pPr>
        <w:pStyle w:val="Heading1"/>
        <w:rPr/>
        <w:sectPr>
          <w:type w:val="continuous"/>
          <w:pgSz w:h="16840" w:w="11900" w:orient="portrait"/>
          <w:pgMar w:bottom="1440" w:top="1440" w:left="1440" w:right="1440" w:header="993" w:footer="1020"/>
        </w:sect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-929637</wp:posOffset>
            </wp:positionH>
            <wp:positionV relativeFrom="paragraph">
              <wp:posOffset>-907071</wp:posOffset>
            </wp:positionV>
            <wp:extent cx="7588941" cy="10724798"/>
            <wp:effectExtent b="0" l="0" r="0" t="0"/>
            <wp:wrapNone/>
            <wp:docPr id="6" name="image7.png"/>
            <a:graphic>
              <a:graphicData uri="http://schemas.openxmlformats.org/drawingml/2006/picture">
                <pic:pic>
                  <pic:nvPicPr>
                    <pic:cNvPr id="0" name="image7.png"/>
                    <pic:cNvPicPr preferRelativeResize="0"/>
                  </pic:nvPicPr>
                  <pic:blipFill>
                    <a:blip r:embed="rId69"/>
                    <a:srcRect b="0" l="0" r="0" t="0"/>
                    <a:stretch>
                      <a:fillRect/>
                    </a:stretch>
                  </pic:blipFill>
                  <pic:spPr>
                    <a:xfrm>
                      <a:off x="0" y="0"/>
                      <a:ext cx="7588941" cy="1072479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1809750</wp:posOffset>
                </wp:positionV>
                <wp:extent cx="5347070" cy="4287120"/>
                <wp:effectExtent b="0" l="0" r="0" t="0"/>
                <wp:wrapNone/>
                <wp:docPr id="1" name=""/>
                <a:graphic>
                  <a:graphicData uri="http://schemas.microsoft.com/office/word/2010/wordprocessingGroup">
                    <wpg:wgp>
                      <wpg:cNvGrpSpPr/>
                      <wpg:grpSpPr>
                        <a:xfrm>
                          <a:off x="2672450" y="1636425"/>
                          <a:ext cx="5347070" cy="4287120"/>
                          <a:chOff x="2672450" y="1636425"/>
                          <a:chExt cx="5347100" cy="4287150"/>
                        </a:xfrm>
                      </wpg:grpSpPr>
                      <wpg:grpSp>
                        <wpg:cNvGrpSpPr/>
                        <wpg:grpSpPr>
                          <a:xfrm>
                            <a:off x="2672465" y="1636440"/>
                            <a:ext cx="5347070" cy="4287120"/>
                            <a:chOff x="2655200" y="2190425"/>
                            <a:chExt cx="5359575" cy="3961225"/>
                          </a:xfrm>
                        </wpg:grpSpPr>
                        <wps:wsp>
                          <wps:cNvSpPr/>
                          <wps:cNvPr id="3" name="Shape 3"/>
                          <wps:spPr>
                            <a:xfrm>
                              <a:off x="2655200" y="2190425"/>
                              <a:ext cx="5359575" cy="396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677228" y="2190433"/>
                              <a:ext cx="5337545" cy="31791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Play" w:cs="Play" w:eastAsia="Play" w:hAnsi="Play"/>
                                    <w:b w:val="1"/>
                                    <w:i w:val="0"/>
                                    <w:smallCaps w:val="0"/>
                                    <w:strike w:val="0"/>
                                    <w:color w:val="f0f0f0"/>
                                    <w:sz w:val="24"/>
                                    <w:vertAlign w:val="baseline"/>
                                  </w:rPr>
                                  <w:t xml:space="preserve">© Comisiwn Symudedd Cymdeithasol 2025</w:t>
                                </w:r>
                              </w:p>
                              <w:p w:rsidR="00000000" w:rsidDel="00000000" w:rsidP="00000000" w:rsidRDefault="00000000" w:rsidRPr="00000000">
                                <w:pPr>
                                  <w:spacing w:after="240" w:before="0" w:line="275.00000953674316"/>
                                  <w:ind w:left="0" w:right="0" w:firstLine="0"/>
                                  <w:jc w:val="left"/>
                                  <w:textDirection w:val="btLr"/>
                                </w:pPr>
                                <w:r w:rsidDel="00000000" w:rsidR="00000000" w:rsidRPr="00000000">
                                  <w:rPr>
                                    <w:rFonts w:ascii="Play" w:cs="Play" w:eastAsia="Play" w:hAnsi="Play"/>
                                    <w:b w:val="1"/>
                                    <w:i w:val="0"/>
                                    <w:smallCaps w:val="0"/>
                                    <w:strike w:val="0"/>
                                    <w:color w:val="f0f0f0"/>
                                    <w:sz w:val="24"/>
                                    <w:vertAlign w:val="baseline"/>
                                  </w:rPr>
                                </w:r>
                                <w:r w:rsidDel="00000000" w:rsidR="00000000" w:rsidRPr="00000000">
                                  <w:rPr>
                                    <w:rFonts w:ascii="Play" w:cs="Play" w:eastAsia="Play" w:hAnsi="Play"/>
                                    <w:b w:val="0"/>
                                    <w:i w:val="0"/>
                                    <w:smallCaps w:val="0"/>
                                    <w:strike w:val="0"/>
                                    <w:color w:val="f0f0f0"/>
                                    <w:sz w:val="24"/>
                                    <w:vertAlign w:val="baseline"/>
                                  </w:rPr>
                                  <w:t xml:space="preserve">Mae’r cyhoeddiad hwn wedi’i drwyddedu'n unol â thelerau’r Drwydded Llywodraeth Agored f3.0 ac eithrio lle nodir fel arall. I weld y drwydded hon, ewch i </w:t>
                                </w:r>
                                <w:r w:rsidDel="00000000" w:rsidR="00000000" w:rsidRPr="00000000">
                                  <w:rPr>
                                    <w:rFonts w:ascii="Play" w:cs="Play" w:eastAsia="Play" w:hAnsi="Play"/>
                                    <w:b w:val="1"/>
                                    <w:i w:val="0"/>
                                    <w:smallCaps w:val="0"/>
                                    <w:strike w:val="0"/>
                                    <w:color w:val="f0f0f0"/>
                                    <w:sz w:val="24"/>
                                    <w:vertAlign w:val="baseline"/>
                                  </w:rPr>
                                  <w:t xml:space="preserve">nationalarchives.gov.uk/doc/opengovernment-licence/version/3</w:t>
                                </w:r>
                                <w:r w:rsidDel="00000000" w:rsidR="00000000" w:rsidRPr="00000000">
                                  <w:rPr>
                                    <w:rFonts w:ascii="Play" w:cs="Play" w:eastAsia="Play" w:hAnsi="Play"/>
                                    <w:b w:val="0"/>
                                    <w:i w:val="0"/>
                                    <w:smallCaps w:val="0"/>
                                    <w:strike w:val="0"/>
                                    <w:color w:val="f0f0f0"/>
                                    <w:sz w:val="24"/>
                                    <w:vertAlign w:val="baseline"/>
                                  </w:rPr>
                                  <w:t xml:space="preserve">.</w:t>
                                </w:r>
                              </w:p>
                              <w:p w:rsidR="00000000" w:rsidDel="00000000" w:rsidP="00000000" w:rsidRDefault="00000000" w:rsidRPr="00000000">
                                <w:pPr>
                                  <w:spacing w:after="240" w:before="0" w:line="275.00000953674316"/>
                                  <w:ind w:left="0" w:right="0" w:firstLine="0"/>
                                  <w:jc w:val="left"/>
                                  <w:textDirection w:val="btLr"/>
                                </w:pPr>
                                <w:r w:rsidDel="00000000" w:rsidR="00000000" w:rsidRPr="00000000">
                                  <w:rPr>
                                    <w:rFonts w:ascii="Play" w:cs="Play" w:eastAsia="Play" w:hAnsi="Play"/>
                                    <w:b w:val="0"/>
                                    <w:i w:val="0"/>
                                    <w:smallCaps w:val="0"/>
                                    <w:strike w:val="0"/>
                                    <w:color w:val="f0f0f0"/>
                                    <w:sz w:val="24"/>
                                    <w:vertAlign w:val="baseline"/>
                                  </w:rPr>
                                </w:r>
                                <w:r w:rsidDel="00000000" w:rsidR="00000000" w:rsidRPr="00000000">
                                  <w:rPr>
                                    <w:rFonts w:ascii="Play" w:cs="Play" w:eastAsia="Play" w:hAnsi="Play"/>
                                    <w:b w:val="0"/>
                                    <w:i w:val="0"/>
                                    <w:smallCaps w:val="0"/>
                                    <w:strike w:val="0"/>
                                    <w:color w:val="f0f0f0"/>
                                    <w:sz w:val="24"/>
                                    <w:vertAlign w:val="baseline"/>
                                  </w:rPr>
                                  <w:t xml:space="preserve">Os ydym wedi nodi unrhyw wybodaeth sydd o dan hawlfraint trydydd parti, bydd angen i chi gael caniatâd deiliaid yr hawlfraint dan sylw.</w:t>
                                </w:r>
                              </w:p>
                              <w:p w:rsidR="00000000" w:rsidDel="00000000" w:rsidP="00000000" w:rsidRDefault="00000000" w:rsidRPr="00000000">
                                <w:pPr>
                                  <w:spacing w:after="240" w:before="0" w:line="275.00000953674316"/>
                                  <w:ind w:left="0" w:right="0" w:firstLine="0"/>
                                  <w:jc w:val="left"/>
                                  <w:textDirection w:val="btLr"/>
                                </w:pPr>
                                <w:r w:rsidDel="00000000" w:rsidR="00000000" w:rsidRPr="00000000">
                                  <w:rPr>
                                    <w:rFonts w:ascii="Play" w:cs="Play" w:eastAsia="Play" w:hAnsi="Play"/>
                                    <w:b w:val="0"/>
                                    <w:i w:val="0"/>
                                    <w:smallCaps w:val="0"/>
                                    <w:strike w:val="0"/>
                                    <w:color w:val="f0f0f0"/>
                                    <w:sz w:val="24"/>
                                    <w:vertAlign w:val="baseline"/>
                                  </w:rPr>
                                </w:r>
                                <w:r w:rsidDel="00000000" w:rsidR="00000000" w:rsidRPr="00000000">
                                  <w:rPr>
                                    <w:rFonts w:ascii="Play" w:cs="Play" w:eastAsia="Play" w:hAnsi="Play"/>
                                    <w:b w:val="0"/>
                                    <w:i w:val="0"/>
                                    <w:smallCaps w:val="0"/>
                                    <w:strike w:val="0"/>
                                    <w:color w:val="f0f0f0"/>
                                    <w:sz w:val="24"/>
                                    <w:vertAlign w:val="baseline"/>
                                  </w:rPr>
                                  <w:t xml:space="preserve">Mae'r cyhoeddiad hwn ar gael yn </w:t>
                                </w:r>
                                <w:r w:rsidDel="00000000" w:rsidR="00000000" w:rsidRPr="00000000">
                                  <w:rPr>
                                    <w:rFonts w:ascii="Play" w:cs="Play" w:eastAsia="Play" w:hAnsi="Play"/>
                                    <w:b w:val="1"/>
                                    <w:i w:val="0"/>
                                    <w:smallCaps w:val="0"/>
                                    <w:strike w:val="0"/>
                                    <w:color w:val="f0f0f0"/>
                                    <w:sz w:val="24"/>
                                    <w:vertAlign w:val="baseline"/>
                                  </w:rPr>
                                  <w:t xml:space="preserve">http://www.socialmobilitycommission.org/</w:t>
                                </w:r>
                              </w:p>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Play" w:cs="Play" w:eastAsia="Play" w:hAnsi="Play"/>
                                    <w:b w:val="1"/>
                                    <w:i w:val="0"/>
                                    <w:smallCaps w:val="0"/>
                                    <w:strike w:val="0"/>
                                    <w:color w:val="f0f0f0"/>
                                    <w:sz w:val="24"/>
                                    <w:vertAlign w:val="baseline"/>
                                  </w:rPr>
                                </w:r>
                                <w:r w:rsidDel="00000000" w:rsidR="00000000" w:rsidRPr="00000000">
                                  <w:rPr>
                                    <w:rFonts w:ascii="Play" w:cs="Play" w:eastAsia="Play" w:hAnsi="Play"/>
                                    <w:b w:val="0"/>
                                    <w:i w:val="0"/>
                                    <w:smallCaps w:val="0"/>
                                    <w:strike w:val="0"/>
                                    <w:color w:val="f0f0f0"/>
                                    <w:sz w:val="24"/>
                                    <w:vertAlign w:val="baseline"/>
                                  </w:rPr>
                                  <w:t xml:space="preserve">Dylai unrhyw ymholiadau ynglŷn â'r cyhoeddiad hwn gael eu hanfon atom yn:</w:t>
                                </w:r>
                              </w:p>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Play" w:cs="Play" w:eastAsia="Play" w:hAnsi="Play"/>
                                    <w:b w:val="0"/>
                                    <w:i w:val="0"/>
                                    <w:smallCaps w:val="0"/>
                                    <w:strike w:val="0"/>
                                    <w:color w:val="f0f0f0"/>
                                    <w:sz w:val="24"/>
                                    <w:vertAlign w:val="baseline"/>
                                  </w:rPr>
                                </w:r>
                                <w:r w:rsidDel="00000000" w:rsidR="00000000" w:rsidRPr="00000000">
                                  <w:rPr>
                                    <w:rFonts w:ascii="Play" w:cs="Play" w:eastAsia="Play" w:hAnsi="Play"/>
                                    <w:b w:val="1"/>
                                    <w:i w:val="0"/>
                                    <w:smallCaps w:val="0"/>
                                    <w:strike w:val="0"/>
                                    <w:color w:val="f0f0f0"/>
                                    <w:sz w:val="24"/>
                                    <w:vertAlign w:val="baseline"/>
                                  </w:rPr>
                                  <w:t xml:space="preserve">Y Comisiwn Symudedd Cymdeithasol (The Social Mobility Commission)</w:t>
                                </w:r>
                                <w:r w:rsidDel="00000000" w:rsidR="00000000" w:rsidRPr="00000000">
                                  <w:rPr>
                                    <w:rFonts w:ascii="Play" w:cs="Play" w:eastAsia="Play" w:hAnsi="Play"/>
                                    <w:b w:val="1"/>
                                    <w:i w:val="0"/>
                                    <w:smallCaps w:val="0"/>
                                    <w:strike w:val="0"/>
                                    <w:color w:val="f0f0f0"/>
                                    <w:sz w:val="24"/>
                                    <w:vertAlign w:val="baseline"/>
                                  </w:rPr>
                                  <w:br w:type="textWrapping"/>
                                </w:r>
                                <w:r w:rsidDel="00000000" w:rsidR="00000000" w:rsidRPr="00000000">
                                  <w:rPr>
                                    <w:rFonts w:ascii="Play" w:cs="Play" w:eastAsia="Play" w:hAnsi="Play"/>
                                    <w:b w:val="0"/>
                                    <w:i w:val="0"/>
                                    <w:smallCaps w:val="0"/>
                                    <w:strike w:val="0"/>
                                    <w:color w:val="f0f0f0"/>
                                    <w:sz w:val="24"/>
                                    <w:vertAlign w:val="baseline"/>
                                  </w:rPr>
                                  <w:t xml:space="preserve">1 Horse Guards Road</w:t>
                                </w:r>
                                <w:r w:rsidDel="00000000" w:rsidR="00000000" w:rsidRPr="00000000">
                                  <w:rPr>
                                    <w:rFonts w:ascii="Play" w:cs="Play" w:eastAsia="Play" w:hAnsi="Play"/>
                                    <w:b w:val="0"/>
                                    <w:i w:val="0"/>
                                    <w:smallCaps w:val="0"/>
                                    <w:strike w:val="0"/>
                                    <w:color w:val="f0f0f0"/>
                                    <w:sz w:val="24"/>
                                    <w:vertAlign w:val="baseline"/>
                                  </w:rPr>
                                  <w:br w:type="textWrapping"/>
                                </w:r>
                                <w:r w:rsidDel="00000000" w:rsidR="00000000" w:rsidRPr="00000000">
                                  <w:rPr>
                                    <w:rFonts w:ascii="Play" w:cs="Play" w:eastAsia="Play" w:hAnsi="Play"/>
                                    <w:b w:val="0"/>
                                    <w:i w:val="0"/>
                                    <w:smallCaps w:val="0"/>
                                    <w:strike w:val="0"/>
                                    <w:color w:val="f0f0f0"/>
                                    <w:sz w:val="24"/>
                                    <w:vertAlign w:val="baseline"/>
                                  </w:rPr>
                                  <w:t xml:space="preserve">Llundain</w:t>
                                </w:r>
                                <w:r w:rsidDel="00000000" w:rsidR="00000000" w:rsidRPr="00000000">
                                  <w:rPr>
                                    <w:rFonts w:ascii="Play" w:cs="Play" w:eastAsia="Play" w:hAnsi="Play"/>
                                    <w:b w:val="0"/>
                                    <w:i w:val="0"/>
                                    <w:smallCaps w:val="0"/>
                                    <w:strike w:val="0"/>
                                    <w:color w:val="f0f0f0"/>
                                    <w:sz w:val="24"/>
                                    <w:vertAlign w:val="baseline"/>
                                  </w:rPr>
                                  <w:br w:type="textWrapping"/>
                                </w:r>
                                <w:r w:rsidDel="00000000" w:rsidR="00000000" w:rsidRPr="00000000">
                                  <w:rPr>
                                    <w:rFonts w:ascii="Play" w:cs="Play" w:eastAsia="Play" w:hAnsi="Play"/>
                                    <w:b w:val="0"/>
                                    <w:i w:val="0"/>
                                    <w:smallCaps w:val="0"/>
                                    <w:strike w:val="0"/>
                                    <w:color w:val="f0f0f0"/>
                                    <w:sz w:val="24"/>
                                    <w:vertAlign w:val="baseline"/>
                                  </w:rPr>
                                  <w:t xml:space="preserve">SW1A 2HQ</w:t>
                                </w:r>
                              </w:p>
                              <w:p w:rsidR="00000000" w:rsidDel="00000000" w:rsidP="00000000" w:rsidRDefault="00000000" w:rsidRPr="00000000">
                                <w:pPr>
                                  <w:spacing w:after="240" w:before="0" w:line="275.00000953674316"/>
                                  <w:ind w:left="0" w:right="0" w:firstLine="0"/>
                                  <w:jc w:val="left"/>
                                  <w:textDirection w:val="btLr"/>
                                </w:pPr>
                                <w:r w:rsidDel="00000000" w:rsidR="00000000" w:rsidRPr="00000000">
                                  <w:rPr>
                                    <w:rFonts w:ascii="Play" w:cs="Play" w:eastAsia="Play" w:hAnsi="Play"/>
                                    <w:b w:val="0"/>
                                    <w:i w:val="0"/>
                                    <w:smallCaps w:val="0"/>
                                    <w:strike w:val="0"/>
                                    <w:color w:val="f0f0f0"/>
                                    <w:sz w:val="24"/>
                                    <w:vertAlign w:val="baseline"/>
                                  </w:rPr>
                                </w:r>
                                <w:r w:rsidDel="00000000" w:rsidR="00000000" w:rsidRPr="00000000">
                                  <w:rPr>
                                    <w:rFonts w:ascii="Play" w:cs="Play" w:eastAsia="Play" w:hAnsi="Play"/>
                                    <w:b w:val="1"/>
                                    <w:i w:val="0"/>
                                    <w:smallCaps w:val="0"/>
                                    <w:strike w:val="0"/>
                                    <w:color w:val="f0f0f0"/>
                                    <w:sz w:val="24"/>
                                    <w:vertAlign w:val="baseline"/>
                                  </w:rPr>
                                  <w:t xml:space="preserve">contact@socialmobilitycommission.gov.uk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lay" w:cs="Play" w:eastAsia="Play" w:hAnsi="Play"/>
                                    <w:b w:val="1"/>
                                    <w:i w:val="0"/>
                                    <w:smallCaps w:val="0"/>
                                    <w:strike w:val="0"/>
                                    <w:color w:val="f0f0f0"/>
                                    <w:sz w:val="24"/>
                                    <w:vertAlign w:val="baseline"/>
                                  </w:rPr>
                                </w:r>
                              </w:p>
                            </w:txbxContent>
                          </wps:txbx>
                          <wps:bodyPr anchorCtr="0" anchor="t" bIns="0" lIns="0" spcFirstLastPara="1" rIns="0" wrap="square" tIns="144000">
                            <a:noAutofit/>
                          </wps:bodyPr>
                        </wps:wsp>
                        <pic:pic>
                          <pic:nvPicPr>
                            <pic:cNvPr id="5" name="Shape 5"/>
                            <pic:cNvPicPr preferRelativeResize="0"/>
                          </pic:nvPicPr>
                          <pic:blipFill rotWithShape="1">
                            <a:blip r:embed="rId70">
                              <a:alphaModFix/>
                            </a:blip>
                            <a:srcRect b="0" l="0" r="0" t="0"/>
                            <a:stretch/>
                          </pic:blipFill>
                          <pic:spPr>
                            <a:xfrm>
                              <a:off x="2655200" y="2400150"/>
                              <a:ext cx="533400" cy="2667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1809750</wp:posOffset>
                </wp:positionV>
                <wp:extent cx="5347070" cy="4287120"/>
                <wp:effectExtent b="0" l="0" r="0" t="0"/>
                <wp:wrapNone/>
                <wp:docPr id="1" name="image25.png"/>
                <a:graphic>
                  <a:graphicData uri="http://schemas.openxmlformats.org/drawingml/2006/picture">
                    <pic:pic>
                      <pic:nvPicPr>
                        <pic:cNvPr id="0" name="image25.png"/>
                        <pic:cNvPicPr preferRelativeResize="0"/>
                      </pic:nvPicPr>
                      <pic:blipFill>
                        <a:blip r:embed="rId71"/>
                        <a:srcRect/>
                        <a:stretch>
                          <a:fillRect/>
                        </a:stretch>
                      </pic:blipFill>
                      <pic:spPr>
                        <a:xfrm>
                          <a:off x="0" y="0"/>
                          <a:ext cx="5347070" cy="4287120"/>
                        </a:xfrm>
                        <a:prstGeom prst="rect"/>
                        <a:ln/>
                      </pic:spPr>
                    </pic:pic>
                  </a:graphicData>
                </a:graphic>
              </wp:anchor>
            </w:drawing>
          </mc:Fallback>
        </mc:AlternateContent>
      </w:r>
    </w:p>
    <w:sectPr>
      <w:headerReference r:id="rId72" w:type="first"/>
      <w:type w:val="nextPage"/>
      <w:pgSz w:h="16840" w:w="11900" w:orient="portrait"/>
      <w:pgMar w:bottom="1440" w:top="1440" w:left="1440" w:right="1440" w:header="993"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Play">
    <w:embedRegular w:fontKey="{00000000-0000-0000-0000-000000000000}" r:id="rId1" w:subsetted="0"/>
    <w:embedBold w:fontKey="{00000000-0000-0000-0000-000000000000}" r:id="rId2" w:subsetted="0"/>
  </w:font>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center" w:leader="none" w:pos="4320"/>
        <w:tab w:val="right" w:leader="none" w:pos="8640"/>
      </w:tabs>
      <w:ind w:right="36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8">
    <w:pPr>
      <w:jc w:val="righ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center" w:leader="none" w:pos="4320"/>
        <w:tab w:val="right" w:leader="none" w:pos="8640"/>
      </w:tabs>
      <w:rPr>
        <w:sz w:val="18"/>
        <w:szCs w:val="18"/>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center" w:leader="none" w:pos="4320"/>
        <w:tab w:val="right" w:leader="none" w:pos="8640"/>
      </w:tabs>
      <w:rPr>
        <w:color w:val="153932"/>
      </w:rPr>
    </w:pPr>
    <w:r w:rsidDel="00000000" w:rsidR="00000000" w:rsidRPr="00000000">
      <w:rPr>
        <w:rtl w:val="0"/>
      </w:rPr>
      <w:tab/>
      <w:tab/>
    </w:r>
    <w:r w:rsidDel="00000000" w:rsidR="00000000" w:rsidRPr="00000000">
      <w:rPr>
        <w:color w:val="153932"/>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B">
    <w:pPr>
      <w:jc w:val="right"/>
      <w:rPr>
        <w:color w:val="153932"/>
      </w:rPr>
    </w:pPr>
    <w:r w:rsidDel="00000000" w:rsidR="00000000" w:rsidRPr="00000000">
      <w:rPr>
        <w:color w:val="15393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B4">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Comisiwn Symudedd Cymdeithasol(SMC) (2025) </w:t>
      </w:r>
      <w:hyperlink r:id="rId1">
        <w:r w:rsidDel="00000000" w:rsidR="00000000" w:rsidRPr="00000000">
          <w:rPr>
            <w:color w:val="1155cc"/>
            <w:sz w:val="16"/>
            <w:szCs w:val="16"/>
            <w:u w:val="single"/>
            <w:rtl w:val="0"/>
          </w:rPr>
          <w:t xml:space="preserve">Cyflwr y Wlad 2024: data amsymudedd cymdeithasol yn y DU</w:t>
        </w:r>
      </w:hyperlink>
      <w:r w:rsidDel="00000000" w:rsidR="00000000" w:rsidRPr="00000000">
        <w:rPr>
          <w:rtl w:val="0"/>
        </w:rPr>
      </w:r>
    </w:p>
  </w:footnote>
  <w:footnote w:id="1">
    <w:p w:rsidR="00000000" w:rsidDel="00000000" w:rsidP="00000000" w:rsidRDefault="00000000" w:rsidRPr="00000000" w14:paraId="000002B5">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Andreas Diemer ac eraill (2022), </w:t>
      </w:r>
      <w:hyperlink r:id="rId2">
        <w:r w:rsidDel="00000000" w:rsidR="00000000" w:rsidRPr="00000000">
          <w:rPr>
            <w:color w:val="1155cc"/>
            <w:sz w:val="16"/>
            <w:szCs w:val="16"/>
            <w:u w:val="single"/>
            <w:rtl w:val="0"/>
          </w:rPr>
          <w:t xml:space="preserve">The regional development trap in Europe</w:t>
        </w:r>
      </w:hyperlink>
      <w:r w:rsidDel="00000000" w:rsidR="00000000" w:rsidRPr="00000000">
        <w:rPr>
          <w:sz w:val="16"/>
          <w:szCs w:val="16"/>
          <w:rtl w:val="0"/>
        </w:rPr>
        <w:t xml:space="preserve">; Philip McCann (2019), </w:t>
      </w:r>
      <w:hyperlink r:id="rId3">
        <w:r w:rsidDel="00000000" w:rsidR="00000000" w:rsidRPr="00000000">
          <w:rPr>
            <w:color w:val="1155cc"/>
            <w:sz w:val="16"/>
            <w:szCs w:val="16"/>
            <w:u w:val="single"/>
            <w:rtl w:val="0"/>
          </w:rPr>
          <w:t xml:space="preserve">Perceptions of regional inequality and the geography of discontent: Insights from the UK</w:t>
        </w:r>
      </w:hyperlink>
      <w:r w:rsidDel="00000000" w:rsidR="00000000" w:rsidRPr="00000000">
        <w:rPr>
          <w:rtl w:val="0"/>
        </w:rPr>
      </w:r>
    </w:p>
  </w:footnote>
  <w:footnote w:id="2">
    <w:p w:rsidR="00000000" w:rsidDel="00000000" w:rsidP="00000000" w:rsidRDefault="00000000" w:rsidRPr="00000000" w14:paraId="000002B6">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Paul Brandily ac eraill (2023), </w:t>
      </w:r>
      <w:hyperlink r:id="rId4">
        <w:r w:rsidDel="00000000" w:rsidR="00000000" w:rsidRPr="00000000">
          <w:rPr>
            <w:color w:val="1155cc"/>
            <w:sz w:val="16"/>
            <w:szCs w:val="16"/>
            <w:u w:val="single"/>
            <w:rtl w:val="0"/>
          </w:rPr>
          <w:t xml:space="preserve">A tale of two cities (part 2): A plausible strategy for productivity growth in Greater Manchester and beyond</w:t>
        </w:r>
      </w:hyperlink>
      <w:r w:rsidDel="00000000" w:rsidR="00000000" w:rsidRPr="00000000">
        <w:rPr>
          <w:sz w:val="16"/>
          <w:szCs w:val="16"/>
          <w:rtl w:val="0"/>
        </w:rPr>
        <w:t xml:space="preserve"> </w:t>
      </w:r>
    </w:p>
  </w:footnote>
  <w:footnote w:id="3">
    <w:p w:rsidR="00000000" w:rsidDel="00000000" w:rsidP="00000000" w:rsidRDefault="00000000" w:rsidRPr="00000000" w14:paraId="000002B7">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SMC (2024), </w:t>
      </w:r>
      <w:hyperlink r:id="rId5">
        <w:r w:rsidDel="00000000" w:rsidR="00000000" w:rsidRPr="00000000">
          <w:rPr>
            <w:color w:val="1155cc"/>
            <w:sz w:val="16"/>
            <w:szCs w:val="16"/>
            <w:u w:val="single"/>
            <w:rtl w:val="0"/>
          </w:rPr>
          <w:t xml:space="preserve">Arloesi a symudedd cymdeithasol: Dwy ochr i'r un geiniog</w:t>
        </w:r>
      </w:hyperlink>
      <w:r w:rsidDel="00000000" w:rsidR="00000000" w:rsidRPr="00000000">
        <w:rPr>
          <w:rtl w:val="0"/>
        </w:rPr>
      </w:r>
    </w:p>
  </w:footnote>
  <w:footnote w:id="4">
    <w:p w:rsidR="00000000" w:rsidDel="00000000" w:rsidP="00000000" w:rsidRDefault="00000000" w:rsidRPr="00000000" w14:paraId="000002B8">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Roedd gan Lundain a De-ddwyrain Lloegr warged cyllidol net yn y flwyddyn ariannol a ddaeth i ben yn 2023; roedd gan bob gwlad a rhanbarth arall yn y DU ddiffyg cyllidol net. Llundain a gododd y refeniw mwyaf yn y flwyddyn ariannol honno, sef £216.4 biliwn. Y De-ddwyrain a gododd yr ail swm refeniw mwyaf, sef £164.8 biliwn. Y Swyddfa Ystadegau Gwladol (ONS) (2024), </w:t>
      </w:r>
      <w:hyperlink r:id="rId6">
        <w:r w:rsidDel="00000000" w:rsidR="00000000" w:rsidRPr="00000000">
          <w:rPr>
            <w:color w:val="1155cc"/>
            <w:sz w:val="16"/>
            <w:szCs w:val="16"/>
            <w:u w:val="single"/>
            <w:rtl w:val="0"/>
          </w:rPr>
          <w:t xml:space="preserve">Data cyllid sector cyhoeddus gwlad a rhanbarthol</w:t>
        </w:r>
      </w:hyperlink>
      <w:r w:rsidDel="00000000" w:rsidR="00000000" w:rsidRPr="00000000">
        <w:rPr>
          <w:rtl w:val="0"/>
        </w:rPr>
      </w:r>
    </w:p>
  </w:footnote>
  <w:footnote w:id="5">
    <w:p w:rsidR="00000000" w:rsidDel="00000000" w:rsidP="00000000" w:rsidRDefault="00000000" w:rsidRPr="00000000" w14:paraId="000002B9">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Y Weinyddiaeth Tai, Cymunedau a Llywodraeth Leol (2024), </w:t>
      </w:r>
      <w:hyperlink r:id="rId7">
        <w:r w:rsidDel="00000000" w:rsidR="00000000" w:rsidRPr="00000000">
          <w:rPr>
            <w:color w:val="1155cc"/>
            <w:sz w:val="16"/>
            <w:szCs w:val="16"/>
            <w:u w:val="single"/>
            <w:rtl w:val="0"/>
          </w:rPr>
          <w:t xml:space="preserve">papur gwyn ar ddatganoli yn Lloegr</w:t>
        </w:r>
      </w:hyperlink>
      <w:r w:rsidDel="00000000" w:rsidR="00000000" w:rsidRPr="00000000">
        <w:rPr>
          <w:rtl w:val="0"/>
        </w:rPr>
      </w:r>
    </w:p>
  </w:footnote>
  <w:footnote w:id="6">
    <w:p w:rsidR="00000000" w:rsidDel="00000000" w:rsidP="00000000" w:rsidRDefault="00000000" w:rsidRPr="00000000" w14:paraId="000002BA">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SYG (2025), </w:t>
      </w:r>
      <w:hyperlink r:id="rId8">
        <w:r w:rsidDel="00000000" w:rsidR="00000000" w:rsidRPr="00000000">
          <w:rPr>
            <w:color w:val="1155cc"/>
            <w:sz w:val="16"/>
            <w:szCs w:val="16"/>
            <w:u w:val="single"/>
            <w:rtl w:val="0"/>
          </w:rPr>
          <w:t xml:space="preserve">Cynhyrchiant llafur rhanbarthol ac isranbarthol, DU: 2023</w:t>
        </w:r>
      </w:hyperlink>
      <w:r w:rsidDel="00000000" w:rsidR="00000000" w:rsidRPr="00000000">
        <w:rPr>
          <w:rtl w:val="0"/>
        </w:rPr>
      </w:r>
    </w:p>
  </w:footnote>
  <w:footnote w:id="7">
    <w:p w:rsidR="00000000" w:rsidDel="00000000" w:rsidP="00000000" w:rsidRDefault="00000000" w:rsidRPr="00000000" w14:paraId="000002BB">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SMC, Arloesi a symudedd cymdeithasol</w:t>
      </w:r>
    </w:p>
  </w:footnote>
  <w:footnote w:id="8">
    <w:p w:rsidR="00000000" w:rsidDel="00000000" w:rsidP="00000000" w:rsidRDefault="00000000" w:rsidRPr="00000000" w14:paraId="000002BC">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SMC (2025), Buddsoddi mewn rhanbarthau'r DU a symudedd cymdeithasol: Adolygiad tystiolaeth</w:t>
      </w:r>
    </w:p>
  </w:footnote>
  <w:footnote w:id="9">
    <w:p w:rsidR="00000000" w:rsidDel="00000000" w:rsidP="00000000" w:rsidRDefault="00000000" w:rsidRPr="00000000" w14:paraId="000002BD">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Cymdeithas Cyfalaf Menter Prydain (2025), </w:t>
      </w:r>
      <w:hyperlink r:id="rId9">
        <w:r w:rsidDel="00000000" w:rsidR="00000000" w:rsidRPr="00000000">
          <w:rPr>
            <w:color w:val="1155cc"/>
            <w:sz w:val="16"/>
            <w:szCs w:val="16"/>
            <w:u w:val="single"/>
            <w:rtl w:val="0"/>
          </w:rPr>
          <w:t xml:space="preserve">Adroddiad ar weithgaredd buddsoddi 2024</w:t>
        </w:r>
      </w:hyperlink>
      <w:r w:rsidDel="00000000" w:rsidR="00000000" w:rsidRPr="00000000">
        <w:rPr>
          <w:sz w:val="16"/>
          <w:szCs w:val="16"/>
          <w:rtl w:val="0"/>
        </w:rPr>
        <w:t xml:space="preserve">, tt. 4 a 74</w:t>
      </w:r>
    </w:p>
  </w:footnote>
  <w:footnote w:id="10">
    <w:p w:rsidR="00000000" w:rsidDel="00000000" w:rsidP="00000000" w:rsidRDefault="00000000" w:rsidRPr="00000000" w14:paraId="000002BE">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Sefydliad ar gyfer Cydweithrediad a Datblygiad Economaidd (OECD) (2025), </w:t>
      </w:r>
      <w:hyperlink r:id="rId10">
        <w:r w:rsidDel="00000000" w:rsidR="00000000" w:rsidRPr="00000000">
          <w:rPr>
            <w:color w:val="1155cc"/>
            <w:sz w:val="16"/>
            <w:szCs w:val="16"/>
            <w:u w:val="single"/>
            <w:rtl w:val="0"/>
          </w:rPr>
          <w:t xml:space="preserve">Bwrdd sgôr Cyllido BBaChau ac entrepreneuriaid: uchafbwyntiau 2025</w:t>
        </w:r>
      </w:hyperlink>
      <w:r w:rsidDel="00000000" w:rsidR="00000000" w:rsidRPr="00000000">
        <w:rPr>
          <w:sz w:val="16"/>
          <w:szCs w:val="16"/>
          <w:rtl w:val="0"/>
        </w:rPr>
        <w:t xml:space="preserve">; Golubova (2024), Beth rydym yn ei wybod am ffactorau sy'n effeithio ar benderfyniadau buddsoddi busnes?, Canolfan Ymchwil Menter</w:t>
      </w:r>
    </w:p>
  </w:footnote>
  <w:footnote w:id="11">
    <w:p w:rsidR="00000000" w:rsidDel="00000000" w:rsidP="00000000" w:rsidRDefault="00000000" w:rsidRPr="00000000" w14:paraId="000002BF">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Anna Stansbury ac eraill (2023), </w:t>
      </w:r>
      <w:hyperlink r:id="rId11">
        <w:r w:rsidDel="00000000" w:rsidR="00000000" w:rsidRPr="00000000">
          <w:rPr>
            <w:color w:val="1155cc"/>
            <w:sz w:val="16"/>
            <w:szCs w:val="16"/>
            <w:u w:val="single"/>
            <w:rtl w:val="0"/>
          </w:rPr>
          <w:t xml:space="preserve">Tackling the UK’s regional economic inequality: Binding constraints and avenues for policy intervention</w:t>
        </w:r>
      </w:hyperlink>
      <w:r w:rsidDel="00000000" w:rsidR="00000000" w:rsidRPr="00000000">
        <w:rPr>
          <w:rtl w:val="0"/>
        </w:rPr>
      </w:r>
    </w:p>
  </w:footnote>
  <w:footnote w:id="12">
    <w:p w:rsidR="00000000" w:rsidDel="00000000" w:rsidP="00000000" w:rsidRDefault="00000000" w:rsidRPr="00000000" w14:paraId="000002C0">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Theodos, B. a Meixell, B. (2025) </w:t>
      </w:r>
      <w:hyperlink r:id="rId12">
        <w:r w:rsidDel="00000000" w:rsidR="00000000" w:rsidRPr="00000000">
          <w:rPr>
            <w:color w:val="1155cc"/>
            <w:sz w:val="16"/>
            <w:szCs w:val="16"/>
            <w:u w:val="single"/>
            <w:rtl w:val="0"/>
          </w:rPr>
          <w:t xml:space="preserve">Opportunity Zones Need to Be Retooled to Achieve Impact | Urban Institute</w:t>
        </w:r>
      </w:hyperlink>
      <w:r w:rsidDel="00000000" w:rsidR="00000000" w:rsidRPr="00000000">
        <w:rPr>
          <w:rtl w:val="0"/>
        </w:rPr>
      </w:r>
    </w:p>
  </w:footnote>
  <w:footnote w:id="13">
    <w:p w:rsidR="00000000" w:rsidDel="00000000" w:rsidP="00000000" w:rsidRDefault="00000000" w:rsidRPr="00000000" w14:paraId="000002C1">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Adran Busnes a Masnach ac eraill (2025), </w:t>
      </w:r>
      <w:hyperlink r:id="rId13">
        <w:r w:rsidDel="00000000" w:rsidR="00000000" w:rsidRPr="00000000">
          <w:rPr>
            <w:color w:val="1155cc"/>
            <w:sz w:val="16"/>
            <w:szCs w:val="16"/>
            <w:u w:val="single"/>
            <w:rtl w:val="0"/>
          </w:rPr>
          <w:t xml:space="preserve">Canllawiau: Buddsoddiad cyfanredol ar gyfer sefydliadau cyllid datblygu cymunedol achrededig (CDFIs) o dan CITR</w:t>
        </w:r>
      </w:hyperlink>
      <w:r w:rsidDel="00000000" w:rsidR="00000000" w:rsidRPr="00000000">
        <w:rPr>
          <w:sz w:val="16"/>
          <w:szCs w:val="16"/>
          <w:rtl w:val="0"/>
        </w:rPr>
        <w:t xml:space="preserve"> </w:t>
      </w:r>
    </w:p>
  </w:footnote>
  <w:footnote w:id="14">
    <w:p w:rsidR="00000000" w:rsidDel="00000000" w:rsidP="00000000" w:rsidRDefault="00000000" w:rsidRPr="00000000" w14:paraId="000002C2">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Banc Busnes Prydain (2024), </w:t>
      </w:r>
      <w:hyperlink r:id="rId14">
        <w:r w:rsidDel="00000000" w:rsidR="00000000" w:rsidRPr="00000000">
          <w:rPr>
            <w:color w:val="1155cc"/>
            <w:sz w:val="16"/>
            <w:szCs w:val="16"/>
            <w:u w:val="single"/>
            <w:rtl w:val="0"/>
          </w:rPr>
          <w:t xml:space="preserve">Banc Busnes Prydain yn cyhoeddi rhaglen Ariannu GALLUOGI Cymunedol i gynyddu argaeledd cyllid i fenthycwyr yn y sector effaith gymdeithasol</w:t>
        </w:r>
      </w:hyperlink>
      <w:r w:rsidDel="00000000" w:rsidR="00000000" w:rsidRPr="00000000">
        <w:rPr>
          <w:rtl w:val="0"/>
        </w:rPr>
      </w:r>
    </w:p>
  </w:footnote>
  <w:footnote w:id="15">
    <w:p w:rsidR="00000000" w:rsidDel="00000000" w:rsidP="00000000" w:rsidRDefault="00000000" w:rsidRPr="00000000" w14:paraId="000002C3">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William Wright a James Thornhill (2024), </w:t>
      </w:r>
      <w:hyperlink r:id="rId15">
        <w:r w:rsidDel="00000000" w:rsidR="00000000" w:rsidRPr="00000000">
          <w:rPr>
            <w:color w:val="1155cc"/>
            <w:sz w:val="16"/>
            <w:szCs w:val="16"/>
            <w:u w:val="single"/>
            <w:rtl w:val="0"/>
          </w:rPr>
          <w:t xml:space="preserve">Comparing the asset allocation of global pension systems</w:t>
        </w:r>
      </w:hyperlink>
      <w:r w:rsidDel="00000000" w:rsidR="00000000" w:rsidRPr="00000000">
        <w:rPr>
          <w:rtl w:val="0"/>
        </w:rPr>
      </w:r>
    </w:p>
  </w:footnote>
  <w:footnote w:id="16">
    <w:p w:rsidR="00000000" w:rsidDel="00000000" w:rsidP="00000000" w:rsidRDefault="00000000" w:rsidRPr="00000000" w14:paraId="000002C4">
      <w:pPr>
        <w:rPr>
          <w:sz w:val="16"/>
          <w:szCs w:val="16"/>
        </w:rPr>
      </w:pPr>
      <w:bookmarkStart w:colFirst="0" w:colLast="0" w:name="_n8zsgxqb3auc" w:id="151"/>
      <w:bookmarkEnd w:id="151"/>
      <w:r w:rsidDel="00000000" w:rsidR="00000000" w:rsidRPr="00000000">
        <w:rPr>
          <w:rStyle w:val="FootnoteReference"/>
          <w:vertAlign w:val="superscript"/>
        </w:rPr>
        <w:footnoteRef/>
      </w:r>
      <w:r w:rsidDel="00000000" w:rsidR="00000000" w:rsidRPr="00000000">
        <w:rPr>
          <w:sz w:val="16"/>
          <w:szCs w:val="16"/>
          <w:rtl w:val="0"/>
        </w:rPr>
        <w:t xml:space="preserve"> Yr Adran Busnes a Masnach (2025), </w:t>
      </w:r>
      <w:hyperlink r:id="rId16">
        <w:r w:rsidDel="00000000" w:rsidR="00000000" w:rsidRPr="00000000">
          <w:rPr>
            <w:color w:val="1155cc"/>
            <w:sz w:val="16"/>
            <w:szCs w:val="16"/>
            <w:u w:val="single"/>
            <w:rtl w:val="0"/>
          </w:rPr>
          <w:t xml:space="preserve">Cefnogi'ch busnes: Tystiolaeth ar gyfer cynllun y DU ar gyfer busnesau bach a chanolig eu maint</w:t>
        </w:r>
      </w:hyperlink>
      <w:r w:rsidDel="00000000" w:rsidR="00000000" w:rsidRPr="00000000">
        <w:rPr>
          <w:rtl w:val="0"/>
        </w:rPr>
      </w:r>
    </w:p>
  </w:footnote>
  <w:footnote w:id="17">
    <w:p w:rsidR="00000000" w:rsidDel="00000000" w:rsidP="00000000" w:rsidRDefault="00000000" w:rsidRPr="00000000" w14:paraId="000002C5">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Yr Adran Busnes a Masnach (2025), </w:t>
      </w:r>
      <w:hyperlink r:id="rId17">
        <w:r w:rsidDel="00000000" w:rsidR="00000000" w:rsidRPr="00000000">
          <w:rPr>
            <w:color w:val="1155cc"/>
            <w:sz w:val="16"/>
            <w:szCs w:val="16"/>
            <w:u w:val="single"/>
            <w:rtl w:val="0"/>
          </w:rPr>
          <w:t xml:space="preserve">Cefnogi'ch busnes: Ein cynllun ar gyfer busnesau bach a chanolig</w:t>
        </w:r>
      </w:hyperlink>
      <w:r w:rsidDel="00000000" w:rsidR="00000000" w:rsidRPr="00000000">
        <w:rPr>
          <w:rtl w:val="0"/>
        </w:rPr>
      </w:r>
    </w:p>
  </w:footnote>
  <w:footnote w:id="18">
    <w:p w:rsidR="00000000" w:rsidDel="00000000" w:rsidP="00000000" w:rsidRDefault="00000000" w:rsidRPr="00000000" w14:paraId="000002C6">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Alvarez-Boulton ac eraill (2023), </w:t>
      </w:r>
      <w:hyperlink r:id="rId18">
        <w:r w:rsidDel="00000000" w:rsidR="00000000" w:rsidRPr="00000000">
          <w:rPr>
            <w:color w:val="1155cc"/>
            <w:sz w:val="16"/>
            <w:szCs w:val="16"/>
            <w:u w:val="single"/>
            <w:rtl w:val="0"/>
          </w:rPr>
          <w:t xml:space="preserve">Mapping Schumpeterian outcomes in the UK small business population over time</w:t>
        </w:r>
      </w:hyperlink>
      <w:r w:rsidDel="00000000" w:rsidR="00000000" w:rsidRPr="00000000">
        <w:rPr>
          <w:sz w:val="16"/>
          <w:szCs w:val="16"/>
          <w:rtl w:val="0"/>
        </w:rPr>
        <w:t xml:space="preserve">, Canolfan Ymchwil Menter</w:t>
      </w:r>
    </w:p>
  </w:footnote>
  <w:footnote w:id="19">
    <w:p w:rsidR="00000000" w:rsidDel="00000000" w:rsidP="00000000" w:rsidRDefault="00000000" w:rsidRPr="00000000" w14:paraId="000002C7">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Adolygiad Alison Rose (2019), </w:t>
      </w:r>
      <w:hyperlink r:id="rId19">
        <w:r w:rsidDel="00000000" w:rsidR="00000000" w:rsidRPr="00000000">
          <w:rPr>
            <w:color w:val="1155cc"/>
            <w:sz w:val="16"/>
            <w:szCs w:val="16"/>
            <w:u w:val="single"/>
            <w:rtl w:val="0"/>
          </w:rPr>
          <w:t xml:space="preserve">Adolygiad Alison Rose o Entrepreneuriaeth Fenywaidd</w:t>
        </w:r>
      </w:hyperlink>
      <w:r w:rsidDel="00000000" w:rsidR="00000000" w:rsidRPr="00000000">
        <w:rPr>
          <w:rtl w:val="0"/>
        </w:rPr>
      </w:r>
    </w:p>
  </w:footnote>
  <w:footnote w:id="20">
    <w:p w:rsidR="00000000" w:rsidDel="00000000" w:rsidP="00000000" w:rsidRDefault="00000000" w:rsidRPr="00000000" w14:paraId="000002C8">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Ffederasiwn Busnesau Bach (FSB) (2025), </w:t>
      </w:r>
      <w:hyperlink r:id="rId20">
        <w:r w:rsidDel="00000000" w:rsidR="00000000" w:rsidRPr="00000000">
          <w:rPr>
            <w:color w:val="1155cc"/>
            <w:sz w:val="16"/>
            <w:szCs w:val="16"/>
            <w:u w:val="single"/>
            <w:rtl w:val="0"/>
          </w:rPr>
          <w:t xml:space="preserve">Mwynglawdd aur entrepreneuraidd: Mae'n rhaid i addysg fenter ddod yn flaenoriaeth genedlaethol i ryddhau potensial talent ifanc yn y DU</w:t>
        </w:r>
      </w:hyperlink>
      <w:r w:rsidDel="00000000" w:rsidR="00000000" w:rsidRPr="00000000">
        <w:rPr>
          <w:rtl w:val="0"/>
        </w:rPr>
      </w:r>
    </w:p>
  </w:footnote>
  <w:footnote w:id="21">
    <w:p w:rsidR="00000000" w:rsidDel="00000000" w:rsidP="00000000" w:rsidRDefault="00000000" w:rsidRPr="00000000" w14:paraId="000002C9">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Francisco Azpitarte (2023), </w:t>
      </w:r>
      <w:hyperlink r:id="rId21">
        <w:r w:rsidDel="00000000" w:rsidR="00000000" w:rsidRPr="00000000">
          <w:rPr>
            <w:color w:val="1155cc"/>
            <w:sz w:val="16"/>
            <w:szCs w:val="16"/>
            <w:u w:val="single"/>
            <w:rtl w:val="0"/>
          </w:rPr>
          <w:t xml:space="preserve">Recent trends in the spatial distribution of human capital: Are skill levels converging across regions in England and Wales?</w:t>
        </w:r>
      </w:hyperlink>
      <w:r w:rsidDel="00000000" w:rsidR="00000000" w:rsidRPr="00000000">
        <w:rPr>
          <w:rtl w:val="0"/>
        </w:rPr>
      </w:r>
    </w:p>
  </w:footnote>
  <w:footnote w:id="22">
    <w:p w:rsidR="00000000" w:rsidDel="00000000" w:rsidP="00000000" w:rsidRDefault="00000000" w:rsidRPr="00000000" w14:paraId="000002CA">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SYG (2025) </w:t>
      </w:r>
      <w:hyperlink r:id="rId22">
        <w:r w:rsidDel="00000000" w:rsidR="00000000" w:rsidRPr="00000000">
          <w:rPr>
            <w:color w:val="1155cc"/>
            <w:sz w:val="16"/>
            <w:szCs w:val="16"/>
            <w:u w:val="single"/>
            <w:rtl w:val="0"/>
          </w:rPr>
          <w:t xml:space="preserve">Pobl ifanc nad ydynt mewn addysg, cyflogaeth na hyfforddiant (NEET), y DU: Awst 2025</w:t>
        </w:r>
      </w:hyperlink>
      <w:r w:rsidDel="00000000" w:rsidR="00000000" w:rsidRPr="00000000">
        <w:rPr>
          <w:rtl w:val="0"/>
        </w:rPr>
      </w:r>
    </w:p>
  </w:footnote>
  <w:footnote w:id="23">
    <w:p w:rsidR="00000000" w:rsidDel="00000000" w:rsidP="00000000" w:rsidRDefault="00000000" w:rsidRPr="00000000" w14:paraId="000002CB">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Gweler, er enghraifft, Yr Academi Brydeinig (2025), </w:t>
      </w:r>
      <w:hyperlink r:id="rId23">
        <w:r w:rsidDel="00000000" w:rsidR="00000000" w:rsidRPr="00000000">
          <w:rPr>
            <w:color w:val="1155cc"/>
            <w:sz w:val="16"/>
            <w:szCs w:val="16"/>
            <w:u w:val="single"/>
            <w:rtl w:val="0"/>
          </w:rPr>
          <w:t xml:space="preserve">Ymagwedd gydgysylltiedig at bolisi sgiliau'r DU</w:t>
        </w:r>
      </w:hyperlink>
      <w:r w:rsidDel="00000000" w:rsidR="00000000" w:rsidRPr="00000000">
        <w:rPr>
          <w:rtl w:val="0"/>
        </w:rPr>
      </w:r>
    </w:p>
  </w:footnote>
  <w:footnote w:id="24">
    <w:p w:rsidR="00000000" w:rsidDel="00000000" w:rsidP="00000000" w:rsidRDefault="00000000" w:rsidRPr="00000000" w14:paraId="000002CC">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Er enghraifft, mae gweithwyr mewn galwedigaethau lle mae sgiliau cymdeithasol yn bwysig yn profi twf cyflog cryfach na gweithwyr cyfatebol mewn galwedigaethau lle nad yw'r sgiliau hyn yn bwysig; Aghion ac eraill (2024), </w:t>
      </w:r>
      <w:hyperlink r:id="rId24">
        <w:r w:rsidDel="00000000" w:rsidR="00000000" w:rsidRPr="00000000">
          <w:rPr>
            <w:color w:val="1155cc"/>
            <w:sz w:val="16"/>
            <w:szCs w:val="16"/>
            <w:u w:val="single"/>
            <w:rtl w:val="0"/>
          </w:rPr>
          <w:t xml:space="preserve">Sgiliau cymdeithasol a thwf cyflog unigol gweithwyr llai addysgedig </w:t>
        </w:r>
      </w:hyperlink>
      <w:r w:rsidDel="00000000" w:rsidR="00000000" w:rsidRPr="00000000">
        <w:rPr>
          <w:rtl w:val="0"/>
        </w:rPr>
      </w:r>
    </w:p>
  </w:footnote>
  <w:footnote w:id="25">
    <w:p w:rsidR="00000000" w:rsidDel="00000000" w:rsidP="00000000" w:rsidRDefault="00000000" w:rsidRPr="00000000" w14:paraId="000002CD">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Drayton ac eraill (2025), </w:t>
      </w:r>
      <w:hyperlink r:id="rId25">
        <w:r w:rsidDel="00000000" w:rsidR="00000000" w:rsidRPr="00000000">
          <w:rPr>
            <w:color w:val="1155cc"/>
            <w:sz w:val="16"/>
            <w:szCs w:val="16"/>
            <w:u w:val="single"/>
            <w:rtl w:val="0"/>
          </w:rPr>
          <w:t xml:space="preserve">Adroddiad blynyddol ar wariant addysg yn Lloegr: 2024–25</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center" w:leader="none" w:pos="4320"/>
        <w:tab w:val="right" w:leader="none" w:pos="8640"/>
      </w:tabs>
      <w:rPr>
        <w:rFonts w:ascii="Aptos" w:cs="Aptos" w:eastAsia="Aptos" w:hAnsi="Aptos"/>
        <w:sz w:val="24"/>
        <w:szCs w:val="24"/>
      </w:rPr>
    </w:pPr>
    <w:r w:rsidDel="00000000" w:rsidR="00000000" w:rsidRPr="00000000">
      <w:rPr>
        <w:rFonts w:ascii="Aptos" w:cs="Aptos" w:eastAsia="Aptos" w:hAnsi="Aptos"/>
        <w:sz w:val="24"/>
        <w:szCs w:val="24"/>
      </w:rPr>
      <w:pict>
        <v:shape id="WordPictureWatermark2"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-211451</wp:posOffset>
          </wp:positionV>
          <wp:extent cx="1143635" cy="210820"/>
          <wp:effectExtent b="0" l="0" r="0" t="0"/>
          <wp:wrapNone/>
          <wp:docPr id="12" name="image4.png"/>
          <a:graphic>
            <a:graphicData uri="http://schemas.openxmlformats.org/drawingml/2006/picture">
              <pic:pic>
                <pic:nvPicPr>
                  <pic:cNvPr id="0" name="image4.png"/>
                  <pic:cNvPicPr preferRelativeResize="0"/>
                </pic:nvPicPr>
                <pic:blipFill>
                  <a:blip r:embed="rId2"/>
                  <a:srcRect b="-4414" l="0" r="-228" t="0"/>
                  <a:stretch>
                    <a:fillRect/>
                  </a:stretch>
                </pic:blipFill>
                <pic:spPr>
                  <a:xfrm>
                    <a:off x="0" y="0"/>
                    <a:ext cx="1143635" cy="210820"/>
                  </a:xfrm>
                  <a:prstGeom prst="rect"/>
                  <a:ln/>
                </pic:spPr>
              </pic:pic>
            </a:graphicData>
          </a:graphic>
        </wp:anchor>
      </w:drawing>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8">
    <w:pPr>
      <w:rPr/>
    </w:pPr>
    <w:r w:rsidDel="00000000" w:rsidR="00000000" w:rsidRPr="00000000">
      <w:rPr/>
      <w:pict>
        <v:shape id="WordPictureWatermark13"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rPr/>
    </w:pPr>
    <w:r w:rsidDel="00000000" w:rsidR="00000000" w:rsidRPr="00000000">
      <w:rPr/>
      <w:pict>
        <v:shape id="WordPictureWatermark15"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rPr/>
    </w:pPr>
    <w:r w:rsidDel="00000000" w:rsidR="00000000" w:rsidRPr="00000000">
      <w:rPr/>
      <w:pict>
        <v:shape id="WordPictureWatermark4"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C">
    <w:pPr>
      <w:rPr/>
    </w:pPr>
    <w:r w:rsidDel="00000000" w:rsidR="00000000" w:rsidRPr="00000000">
      <w:rPr/>
      <w:pict>
        <v:shape id="WordPictureWatermark8"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D">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92606" cy="10731500"/>
          <wp:effectExtent b="0" l="0" r="0" t="0"/>
          <wp:wrapNone/>
          <wp:docPr id="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592606" cy="10731500"/>
                  </a:xfrm>
                  <a:prstGeom prst="rect"/>
                  <a:ln/>
                </pic:spPr>
              </pic:pic>
            </a:graphicData>
          </a:graphic>
        </wp:anchor>
      </w:drawing>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E">
    <w:pPr>
      <w:rPr/>
    </w:pPr>
    <w:r w:rsidDel="00000000" w:rsidR="00000000" w:rsidRPr="00000000">
      <w:rPr/>
      <w:pict>
        <v:shape id="WordPictureWatermark10"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F">
    <w:pPr>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rPr/>
    </w:pPr>
    <w:r w:rsidDel="00000000" w:rsidR="00000000" w:rsidRPr="00000000">
      <w:rPr/>
      <w:pict>
        <v:shape id="WordPictureWatermark6"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F">
    <w:pPr>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rPr/>
    </w:pPr>
    <w:r w:rsidDel="00000000" w:rsidR="00000000" w:rsidRPr="00000000">
      <w:rPr/>
      <w:pict>
        <v:shape id="WordPictureWatermark14"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78725" cy="10714410"/>
          <wp:effectExtent b="0" l="0" r="0" t="0"/>
          <wp:wrapNone/>
          <wp:docPr id="1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578725" cy="10714410"/>
                  </a:xfrm>
                  <a:prstGeom prst="rect"/>
                  <a:ln/>
                </pic:spPr>
              </pic:pic>
            </a:graphicData>
          </a:graphic>
        </wp:anchor>
      </w:drawing>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rPr/>
    </w:pPr>
    <w:r w:rsidDel="00000000" w:rsidR="00000000" w:rsidRPr="00000000">
      <w:rPr/>
      <w:pict>
        <v:shape id="WordPictureWatermark23"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rPr/>
    </w:pPr>
    <w:r w:rsidDel="00000000" w:rsidR="00000000" w:rsidRPr="00000000">
      <w:rPr/>
      <w:pict>
        <v:shape id="WordPictureWatermark20"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9">
    <w:pPr>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rPr/>
    </w:pPr>
    <w:r w:rsidDel="00000000" w:rsidR="00000000" w:rsidRPr="00000000">
      <w:rPr/>
      <w:pict>
        <v:shape id="WordPictureWatermark16"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0">
    <w:pPr>
      <w:rPr/>
    </w:pPr>
    <w:r w:rsidDel="00000000" w:rsidR="00000000" w:rsidRPr="00000000">
      <w:rPr/>
      <w:pict>
        <v:shape id="WordPictureWatermark3" style="position:absolute;width:599.2pt;height:850.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B">
    <w:pPr>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rPr/>
    </w:pPr>
    <w:r w:rsidDel="00000000" w:rsidR="00000000" w:rsidRPr="00000000">
      <w:rPr/>
      <w:pict>
        <v:shape id="WordPictureWatermark11"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D">
    <w:pPr>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E">
    <w:pPr>
      <w:rPr/>
    </w:pPr>
    <w:r w:rsidDel="00000000" w:rsidR="00000000" w:rsidRPr="00000000">
      <w:rPr/>
      <w:pict>
        <v:shape id="WordPictureWatermark7"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F">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41590" cy="10803285"/>
          <wp:effectExtent b="0" l="0" r="0" t="0"/>
          <wp:wrapNone/>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641590" cy="10803285"/>
                  </a:xfrm>
                  <a:prstGeom prst="rect"/>
                  <a:ln/>
                </pic:spPr>
              </pic:pic>
            </a:graphicData>
          </a:graphic>
        </wp:anchor>
      </w:drawing>
    </w: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0">
    <w:pPr>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rPr/>
    </w:pPr>
    <w:r w:rsidDel="00000000" w:rsidR="00000000" w:rsidRPr="00000000">
      <w:rPr/>
      <w:pict>
        <v:shape id="WordPictureWatermark18"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center" w:leader="none" w:pos="4320"/>
        <w:tab w:val="right" w:leader="none" w:pos="8640"/>
      </w:tabs>
      <w:rPr>
        <w:rFonts w:ascii="Aptos" w:cs="Aptos" w:eastAsia="Aptos" w:hAnsi="Aptos"/>
        <w:sz w:val="24"/>
        <w:szCs w:val="24"/>
      </w:rPr>
    </w:pPr>
    <w:r w:rsidDel="00000000" w:rsidR="00000000" w:rsidRPr="00000000">
      <w:rPr>
        <w:rFonts w:ascii="Aptos" w:cs="Aptos" w:eastAsia="Aptos" w:hAnsi="Aptos"/>
        <w:sz w:val="24"/>
        <w:szCs w:val="24"/>
      </w:rPr>
      <w:pict>
        <v:shape id="WordPictureWatermark21" style="position:absolute;width:604.7pt;height:855.3pt;rotation:0;z-index:-503316481;mso-position-horizontal-relative:margin;mso-position-horizontal:center;mso-position-vertical-relative:margin;mso-position-vertical:center;" alt="" type="#_x0000_t75">
          <v:imagedata cropbottom="0f" cropleft="0f" cropright="0f" croptop="0f" r:id="rId1" o:title="image6.jpg"/>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1">
    <w:pPr>
      <w:rPr/>
    </w:pPr>
    <w:r w:rsidDel="00000000" w:rsidR="00000000" w:rsidRPr="00000000">
      <w:rPr/>
      <w:pict>
        <v:shape id="WordPictureWatermark5" style="position:absolute;width:596.35pt;height:846.95pt;rotation:0;z-index:-503316481;mso-position-horizontal-relative:margin;mso-position-horizontal:center;mso-position-vertical-relative:margin;mso-position-vertical:absolute;margin-top:-72.0pt;" alt="" type="#_x0000_t75">
          <v:imagedata cropbottom="0f" cropleft="0f" cropright="881f" croptop="616f" r:id="rId1" o:title="image6.jpg"/>
        </v:shape>
      </w:pict>
    </w:r>
    <w:r w:rsidDel="00000000" w:rsidR="00000000" w:rsidRPr="00000000">
      <w:rPr/>
      <w:pict>
        <v:shape id="WordPictureWatermark17" style="position:absolute;width:596.35pt;height:846.95pt;rotation:0;z-index:-503316481;mso-position-horizontal-relative:margin;mso-position-horizontal:absolute;margin-left:0.0pt;mso-position-vertical-relative:margin;mso-position-vertical:absolute;margin-top:776.55pt;" alt="" type="#_x0000_t75">
          <v:imagedata cropbottom="0f" cropleft="0f" cropright="881f" croptop="616f" r:id="rId2" o:title="image6.jpg"/>
        </v:shape>
      </w:pict>
    </w:r>
    <w:r w:rsidDel="00000000" w:rsidR="00000000" w:rsidRPr="00000000">
      <w:rPr/>
      <w:pict>
        <v:shape id="WordPictureWatermark24" style="position:absolute;width:596.35pt;height:846.95pt;rotation:0;z-index:-503316481;mso-position-horizontal-relative:margin;mso-position-horizontal:absolute;margin-left:-69.95pt;mso-position-vertical-relative:margin;mso-position-vertical:absolute;margin-top:776.55pt;" alt="" type="#_x0000_t75">
          <v:imagedata cropbottom="0f" cropleft="0f" cropright="881f" croptop="616f" r:id="rId3" o:title="image6.jpg"/>
        </v:shape>
      </w:pict>
    </w:r>
    <w:r w:rsidDel="00000000" w:rsidR="00000000" w:rsidRPr="00000000">
      <w:rPr/>
      <w:pict>
        <v:shape id="WordPictureWatermark19" style="position:absolute;width:596.35pt;height:846.95pt;rotation:0;z-index:-503316481;mso-position-horizontal-relative:margin;mso-position-horizontal:absolute;margin-left:-69.2pt;mso-position-vertical-relative:margin;mso-position-vertical:absolute;margin-top:775.05pt;" alt="" type="#_x0000_t75">
          <v:imagedata cropbottom="0f" cropleft="0f" cropright="881f" croptop="616f" r:id="rId4" o:title="image6.jpg"/>
        </v:shape>
      </w:pict>
    </w:r>
    <w:r w:rsidDel="00000000" w:rsidR="00000000" w:rsidRPr="00000000">
      <w:rPr/>
      <w:pict>
        <v:shape id="WordPictureWatermark22" style="position:absolute;width:596.35pt;height:846.95pt;rotation:0;z-index:-503316481;mso-position-horizontal-relative:margin;mso-position-horizontal:absolute;margin-left:-72.5pt;mso-position-vertical-relative:margin;mso-position-vertical:absolute;margin-top:776.0pt;" alt="" type="#_x0000_t75">
          <v:imagedata cropbottom="0f" cropleft="0f" cropright="881f" croptop="616f" r:id="rId5" o:title="image6.jpg"/>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2">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3">
    <w:pPr>
      <w:rPr/>
    </w:pPr>
    <w:r w:rsidDel="00000000" w:rsidR="00000000" w:rsidRPr="00000000">
      <w:rPr/>
      <w:pict>
        <v:shape id="WordPictureWatermark12"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4">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5">
    <w:pPr>
      <w:rPr/>
    </w:pPr>
    <w:r w:rsidDel="00000000" w:rsidR="00000000" w:rsidRPr="00000000">
      <w:rPr/>
      <w:pict>
        <v:shape id="WordPictureWatermark9"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-913123</wp:posOffset>
          </wp:positionH>
          <wp:positionV relativeFrom="paragraph">
            <wp:posOffset>5020398</wp:posOffset>
          </wp:positionV>
          <wp:extent cx="7566025" cy="4236974"/>
          <wp:effectExtent b="0" l="0" r="0" t="0"/>
          <wp:wrapNone/>
          <wp:docPr id="28" name="image20.jpg"/>
          <a:graphic>
            <a:graphicData uri="http://schemas.openxmlformats.org/drawingml/2006/picture">
              <pic:pic>
                <pic:nvPicPr>
                  <pic:cNvPr id="0" name="image20.jpg"/>
                  <pic:cNvPicPr preferRelativeResize="0"/>
                </pic:nvPicPr>
                <pic:blipFill>
                  <a:blip r:embed="rId2"/>
                  <a:srcRect b="0" l="0" r="0" t="0"/>
                  <a:stretch>
                    <a:fillRect/>
                  </a:stretch>
                </pic:blipFill>
                <pic:spPr>
                  <a:xfrm>
                    <a:off x="0" y="0"/>
                    <a:ext cx="7566025" cy="4236974"/>
                  </a:xfrm>
                  <a:prstGeom prst="rect"/>
                  <a:ln/>
                </pic:spPr>
              </pic:pic>
            </a:graphicData>
          </a:graphic>
        </wp:anchor>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rPr/>
    </w:pPr>
    <w:r w:rsidDel="00000000" w:rsidR="00000000" w:rsidRPr="00000000">
      <w:rPr/>
      <w:pict>
        <v:shape id="WordPictureWatermark1" style="position:absolute;width:596.35pt;height:846.95pt;rotation:0;z-index:-503316481;mso-position-horizontal-relative:margin;mso-position-horizontal:absolute;margin-left:-72.84992125984252pt;mso-position-vertical-relative:margin;mso-position-vertical:absolute;margin-top:-72.0pt;" alt="" type="#_x0000_t75">
          <v:imagedata cropbottom="0f" cropleft="0f" cropright="881f" croptop="616f" r:id="rId1" o:title="image6.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73" w:hanging="360"/>
      </w:pPr>
      <w:rPr>
        <w:u w:val="none"/>
      </w:rPr>
    </w:lvl>
    <w:lvl w:ilvl="1">
      <w:start w:val="1"/>
      <w:numFmt w:val="bullet"/>
      <w:lvlText w:val="o"/>
      <w:lvlJc w:val="left"/>
      <w:pPr>
        <w:ind w:left="1493" w:hanging="360"/>
      </w:pPr>
      <w:rPr>
        <w:u w:val="none"/>
      </w:rPr>
    </w:lvl>
    <w:lvl w:ilvl="2">
      <w:start w:val="1"/>
      <w:numFmt w:val="bullet"/>
      <w:lvlText w:val="▪"/>
      <w:lvlJc w:val="left"/>
      <w:pPr>
        <w:ind w:left="2213" w:hanging="360"/>
      </w:pPr>
      <w:rPr>
        <w:u w:val="none"/>
      </w:rPr>
    </w:lvl>
    <w:lvl w:ilvl="3">
      <w:start w:val="1"/>
      <w:numFmt w:val="bullet"/>
      <w:lvlText w:val="●"/>
      <w:lvlJc w:val="left"/>
      <w:pPr>
        <w:ind w:left="2933" w:hanging="360"/>
      </w:pPr>
      <w:rPr>
        <w:u w:val="none"/>
      </w:rPr>
    </w:lvl>
    <w:lvl w:ilvl="4">
      <w:start w:val="1"/>
      <w:numFmt w:val="bullet"/>
      <w:lvlText w:val="o"/>
      <w:lvlJc w:val="left"/>
      <w:pPr>
        <w:ind w:left="3653" w:hanging="360"/>
      </w:pPr>
      <w:rPr>
        <w:u w:val="none"/>
      </w:rPr>
    </w:lvl>
    <w:lvl w:ilvl="5">
      <w:start w:val="1"/>
      <w:numFmt w:val="bullet"/>
      <w:lvlText w:val="▪"/>
      <w:lvlJc w:val="left"/>
      <w:pPr>
        <w:ind w:left="4373" w:hanging="360"/>
      </w:pPr>
      <w:rPr>
        <w:u w:val="none"/>
      </w:rPr>
    </w:lvl>
    <w:lvl w:ilvl="6">
      <w:start w:val="1"/>
      <w:numFmt w:val="bullet"/>
      <w:lvlText w:val="●"/>
      <w:lvlJc w:val="left"/>
      <w:pPr>
        <w:ind w:left="5093" w:hanging="360"/>
      </w:pPr>
      <w:rPr>
        <w:u w:val="none"/>
      </w:rPr>
    </w:lvl>
    <w:lvl w:ilvl="7">
      <w:start w:val="1"/>
      <w:numFmt w:val="bullet"/>
      <w:lvlText w:val="o"/>
      <w:lvlJc w:val="left"/>
      <w:pPr>
        <w:ind w:left="5813" w:hanging="360"/>
      </w:pPr>
      <w:rPr>
        <w:u w:val="none"/>
      </w:rPr>
    </w:lvl>
    <w:lvl w:ilvl="8">
      <w:start w:val="1"/>
      <w:numFmt w:val="bullet"/>
      <w:lvlText w:val="▪"/>
      <w:lvlJc w:val="left"/>
      <w:pPr>
        <w:ind w:left="6533"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lay" w:cs="Play" w:eastAsia="Play" w:hAnsi="Play"/>
        <w:color w:val="1a1918"/>
        <w:sz w:val="22"/>
        <w:szCs w:val="22"/>
        <w:lang w:val="cy"/>
      </w:rPr>
    </w:rPrDefault>
    <w:pPrDefault>
      <w:pPr>
        <w:widowControl w:val="0"/>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right="-14"/>
    </w:pPr>
    <w:rPr>
      <w:b w:val="1"/>
      <w:bCs w:val="1"/>
      <w:color w:val="153932"/>
      <w:sz w:val="52"/>
      <w:szCs w:val="52"/>
    </w:rPr>
  </w:style>
  <w:style w:type="paragraph" w:styleId="Heading2">
    <w:name w:val="heading 2"/>
    <w:basedOn w:val="Normal"/>
    <w:next w:val="Normal"/>
    <w:pPr>
      <w:ind w:right="-14"/>
    </w:pPr>
    <w:rPr>
      <w:sz w:val="36"/>
      <w:szCs w:val="36"/>
    </w:rPr>
  </w:style>
  <w:style w:type="paragraph" w:styleId="Heading3">
    <w:name w:val="heading 3"/>
    <w:basedOn w:val="Normal"/>
    <w:next w:val="Normal"/>
    <w:pPr/>
    <w:rPr>
      <w:b w:val="1"/>
      <w:bCs w:val="1"/>
      <w:color w:val="153932"/>
      <w:sz w:val="24"/>
      <w:szCs w:val="24"/>
    </w:rPr>
  </w:style>
  <w:style w:type="paragraph" w:styleId="Heading4">
    <w:name w:val="heading 4"/>
    <w:basedOn w:val="Normal"/>
    <w:next w:val="Normal"/>
    <w:pPr/>
    <w:rPr>
      <w:color w:val="68b979"/>
      <w:sz w:val="24"/>
      <w:szCs w:val="24"/>
    </w:rPr>
  </w:style>
  <w:style w:type="paragraph" w:styleId="Heading5">
    <w:name w:val="heading 5"/>
    <w:basedOn w:val="Normal"/>
    <w:next w:val="Normal"/>
    <w:pPr>
      <w:keepNext w:val="1"/>
      <w:keepLines w:val="1"/>
      <w:spacing w:after="0" w:before="40" w:lineRule="auto"/>
    </w:pPr>
    <w:rPr>
      <w:b w:val="1"/>
      <w:bCs w:val="1"/>
      <w:color w:val="0f2a25"/>
      <w:sz w:val="20"/>
      <w:szCs w:val="20"/>
    </w:rPr>
  </w:style>
  <w:style w:type="paragraph" w:styleId="Heading6">
    <w:name w:val="heading 6"/>
    <w:basedOn w:val="Normal"/>
    <w:next w:val="Normal"/>
    <w:pPr>
      <w:keepNext w:val="1"/>
      <w:keepLines w:val="1"/>
      <w:spacing w:after="0" w:before="40" w:lineRule="auto"/>
    </w:pPr>
    <w:rPr>
      <w:b w:val="1"/>
      <w:bCs w:val="1"/>
      <w:color w:val="0a1c18"/>
      <w:sz w:val="16"/>
      <w:szCs w:val="16"/>
    </w:rPr>
  </w:style>
  <w:style w:type="paragraph" w:styleId="Title">
    <w:name w:val="Title"/>
    <w:basedOn w:val="Normal"/>
    <w:next w:val="Normal"/>
    <w:pPr/>
    <w:rPr>
      <w:b w:val="1"/>
      <w:bCs w:val="1"/>
      <w:color w:val="ffffff"/>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0.xml"/><Relationship Id="rId42" Type="http://schemas.openxmlformats.org/officeDocument/2006/relationships/image" Target="media/image21.jpg"/><Relationship Id="rId41" Type="http://schemas.openxmlformats.org/officeDocument/2006/relationships/header" Target="header21.xml"/><Relationship Id="rId44" Type="http://schemas.openxmlformats.org/officeDocument/2006/relationships/header" Target="header22.xml"/><Relationship Id="rId43" Type="http://schemas.openxmlformats.org/officeDocument/2006/relationships/image" Target="media/image12.jpg"/><Relationship Id="rId46" Type="http://schemas.openxmlformats.org/officeDocument/2006/relationships/image" Target="media/image22.jpg"/><Relationship Id="rId45" Type="http://schemas.openxmlformats.org/officeDocument/2006/relationships/header" Target="header2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48" Type="http://schemas.openxmlformats.org/officeDocument/2006/relationships/image" Target="media/image11.jpg"/><Relationship Id="rId47" Type="http://schemas.openxmlformats.org/officeDocument/2006/relationships/header" Target="header24.xml"/><Relationship Id="rId49" Type="http://schemas.openxmlformats.org/officeDocument/2006/relationships/header" Target="header25.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72" Type="http://schemas.openxmlformats.org/officeDocument/2006/relationships/header" Target="header37.xml"/><Relationship Id="rId31" Type="http://schemas.openxmlformats.org/officeDocument/2006/relationships/header" Target="header14.xml"/><Relationship Id="rId30" Type="http://schemas.openxmlformats.org/officeDocument/2006/relationships/image" Target="media/image23.jpg"/><Relationship Id="rId33" Type="http://schemas.openxmlformats.org/officeDocument/2006/relationships/image" Target="media/image19.jpg"/><Relationship Id="rId32" Type="http://schemas.openxmlformats.org/officeDocument/2006/relationships/header" Target="header15.xml"/><Relationship Id="rId35" Type="http://schemas.openxmlformats.org/officeDocument/2006/relationships/header" Target="header17.xml"/><Relationship Id="rId34" Type="http://schemas.openxmlformats.org/officeDocument/2006/relationships/header" Target="header16.xml"/><Relationship Id="rId71" Type="http://schemas.openxmlformats.org/officeDocument/2006/relationships/image" Target="media/image25.png"/><Relationship Id="rId70" Type="http://schemas.openxmlformats.org/officeDocument/2006/relationships/image" Target="media/image26.png"/><Relationship Id="rId37" Type="http://schemas.openxmlformats.org/officeDocument/2006/relationships/image" Target="media/image24.jpg"/><Relationship Id="rId36" Type="http://schemas.openxmlformats.org/officeDocument/2006/relationships/header" Target="header18.xml"/><Relationship Id="rId39" Type="http://schemas.openxmlformats.org/officeDocument/2006/relationships/image" Target="media/image16.jpg"/><Relationship Id="rId38" Type="http://schemas.openxmlformats.org/officeDocument/2006/relationships/header" Target="header19.xml"/><Relationship Id="rId62" Type="http://schemas.openxmlformats.org/officeDocument/2006/relationships/header" Target="header32.xml"/><Relationship Id="rId61" Type="http://schemas.openxmlformats.org/officeDocument/2006/relationships/header" Target="header31.xml"/><Relationship Id="rId20" Type="http://schemas.openxmlformats.org/officeDocument/2006/relationships/footer" Target="footer5.xml"/><Relationship Id="rId64" Type="http://schemas.openxmlformats.org/officeDocument/2006/relationships/header" Target="header34.xml"/><Relationship Id="rId63" Type="http://schemas.openxmlformats.org/officeDocument/2006/relationships/header" Target="header33.xml"/><Relationship Id="rId22" Type="http://schemas.openxmlformats.org/officeDocument/2006/relationships/header" Target="header9.xml"/><Relationship Id="rId66" Type="http://schemas.openxmlformats.org/officeDocument/2006/relationships/image" Target="media/image10.jpg"/><Relationship Id="rId21" Type="http://schemas.openxmlformats.org/officeDocument/2006/relationships/header" Target="header8.xml"/><Relationship Id="rId65" Type="http://schemas.openxmlformats.org/officeDocument/2006/relationships/header" Target="header35.xml"/><Relationship Id="rId24" Type="http://schemas.openxmlformats.org/officeDocument/2006/relationships/header" Target="header10.xml"/><Relationship Id="rId68" Type="http://schemas.openxmlformats.org/officeDocument/2006/relationships/image" Target="media/image17.jpg"/><Relationship Id="rId23" Type="http://schemas.openxmlformats.org/officeDocument/2006/relationships/image" Target="media/image13.jpg"/><Relationship Id="rId67" Type="http://schemas.openxmlformats.org/officeDocument/2006/relationships/header" Target="header36.xml"/><Relationship Id="rId60" Type="http://schemas.openxmlformats.org/officeDocument/2006/relationships/image" Target="media/image1.jpg"/><Relationship Id="rId26" Type="http://schemas.openxmlformats.org/officeDocument/2006/relationships/image" Target="media/image9.jpg"/><Relationship Id="rId25" Type="http://schemas.openxmlformats.org/officeDocument/2006/relationships/header" Target="header11.xml"/><Relationship Id="rId69" Type="http://schemas.openxmlformats.org/officeDocument/2006/relationships/image" Target="media/image7.png"/><Relationship Id="rId28" Type="http://schemas.openxmlformats.org/officeDocument/2006/relationships/header" Target="header12.xml"/><Relationship Id="rId27" Type="http://schemas.openxmlformats.org/officeDocument/2006/relationships/image" Target="media/image8.jpg"/><Relationship Id="rId29" Type="http://schemas.openxmlformats.org/officeDocument/2006/relationships/header" Target="header13.xml"/><Relationship Id="rId51" Type="http://schemas.openxmlformats.org/officeDocument/2006/relationships/image" Target="media/image15.jpg"/><Relationship Id="rId50" Type="http://schemas.openxmlformats.org/officeDocument/2006/relationships/header" Target="header26.xml"/><Relationship Id="rId53" Type="http://schemas.openxmlformats.org/officeDocument/2006/relationships/image" Target="media/image5.png"/><Relationship Id="rId52" Type="http://schemas.openxmlformats.org/officeDocument/2006/relationships/header" Target="header27.xml"/><Relationship Id="rId11" Type="http://schemas.openxmlformats.org/officeDocument/2006/relationships/footer" Target="footer1.xml"/><Relationship Id="rId55" Type="http://schemas.openxmlformats.org/officeDocument/2006/relationships/image" Target="media/image18.png"/><Relationship Id="rId10" Type="http://schemas.openxmlformats.org/officeDocument/2006/relationships/footer" Target="footer3.xml"/><Relationship Id="rId54" Type="http://schemas.openxmlformats.org/officeDocument/2006/relationships/header" Target="header28.xml"/><Relationship Id="rId13" Type="http://schemas.openxmlformats.org/officeDocument/2006/relationships/footer" Target="footer4.xml"/><Relationship Id="rId57" Type="http://schemas.openxmlformats.org/officeDocument/2006/relationships/image" Target="media/image2.jpg"/><Relationship Id="rId12" Type="http://schemas.openxmlformats.org/officeDocument/2006/relationships/header" Target="header3.xml"/><Relationship Id="rId56" Type="http://schemas.openxmlformats.org/officeDocument/2006/relationships/header" Target="header29.xml"/><Relationship Id="rId15" Type="http://schemas.openxmlformats.org/officeDocument/2006/relationships/header" Target="header5.xml"/><Relationship Id="rId59" Type="http://schemas.openxmlformats.org/officeDocument/2006/relationships/header" Target="header30.xml"/><Relationship Id="rId14" Type="http://schemas.openxmlformats.org/officeDocument/2006/relationships/header" Target="header4.xml"/><Relationship Id="rId58" Type="http://schemas.openxmlformats.org/officeDocument/2006/relationships/image" Target="media/image14.png"/><Relationship Id="rId17" Type="http://schemas.openxmlformats.org/officeDocument/2006/relationships/image" Target="media/image3.jpg"/><Relationship Id="rId16" Type="http://schemas.openxmlformats.org/officeDocument/2006/relationships/header" Target="header6.xml"/><Relationship Id="rId19" Type="http://schemas.openxmlformats.org/officeDocument/2006/relationships/header" Target="header7.xm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fsb.org.uk/media-centre/press-release/entrepreneurial-goldmine-enterprise-education-must-become-a-national-priority-to-MCYJBHP3LH7ZGOBMTW574TOLL6YY" TargetMode="External"/><Relationship Id="rId22" Type="http://schemas.openxmlformats.org/officeDocument/2006/relationships/hyperlink" Target="https://www.ons.gov.uk/employmentandlabourmarket/peoplenotinwork/unemployment/bulletins/youngpeoplenotineducationemploymentortrainingneet/august2025" TargetMode="External"/><Relationship Id="rId21" Type="http://schemas.openxmlformats.org/officeDocument/2006/relationships/hyperlink" Target="https://onlinelibrary.wiley.com/doi/10.1002/psp.2644" TargetMode="External"/><Relationship Id="rId24" Type="http://schemas.openxmlformats.org/officeDocument/2006/relationships/hyperlink" Target="https://ifs.org.uk/publications/social-skills-and-individual-wage-growth-less-educated-workers-0" TargetMode="External"/><Relationship Id="rId23" Type="http://schemas.openxmlformats.org/officeDocument/2006/relationships/hyperlink" Target="https://www.thebritishacademy.ac.uk/publications/a-joined-up-approach-to-uk-skills-policy/" TargetMode="External"/><Relationship Id="rId1" Type="http://schemas.openxmlformats.org/officeDocument/2006/relationships/hyperlink" Target="https://social-mobility.data.gov.uk/" TargetMode="External"/><Relationship Id="rId2" Type="http://schemas.openxmlformats.org/officeDocument/2006/relationships/hyperlink" Target="https://www.tandfonline.com/doi/full/10.1080/00130095.2022.2080655" TargetMode="External"/><Relationship Id="rId3" Type="http://schemas.openxmlformats.org/officeDocument/2006/relationships/hyperlink" Target="https://www.tandfonline.com/doi/full/10.1080/00343404.2019.1619928" TargetMode="External"/><Relationship Id="rId4" Type="http://schemas.openxmlformats.org/officeDocument/2006/relationships/hyperlink" Target="https://economy2030.resolutionfoundation.org/wp-content/uploads/2023/09/A-tale-of-two-cities-p2-Manchester.pdf#:~:text=This%20would%20be%20game%2D%20changing%20for%20the,0.7%20per%20cent%20boost%20to%20national%20productivity" TargetMode="External"/><Relationship Id="rId9" Type="http://schemas.openxmlformats.org/officeDocument/2006/relationships/hyperlink" Target="https://www.bvca.co.uk/static/4a177cf7-234e-44c5-a8ec2bb3f0fe1f89/95309b09-b834-482f-9acd2727903bdeac/BVCA-Report-on-Investment-Activity-2024.pdf#:~:text=The%20BVCA's%20latest%20Report%20on%20Investment%20Activity,East%20of%20England%20and%20the%20South%20East." TargetMode="External"/><Relationship Id="rId25" Type="http://schemas.openxmlformats.org/officeDocument/2006/relationships/hyperlink" Target="https://ifs.org.uk/sites/default/files/2025-01/IFS-REPORT-EDUCATION-SPENDING-2024-2025.1.pdf" TargetMode="External"/><Relationship Id="rId5" Type="http://schemas.openxmlformats.org/officeDocument/2006/relationships/hyperlink" Target="https://socialmobility.independent-commission.uk/reports/innovation-and-social-mobility-two-sides-of-the-same-coin/" TargetMode="External"/><Relationship Id="rId6" Type="http://schemas.openxmlformats.org/officeDocument/2006/relationships/hyperlink" Target="https://www.ons.gov.uk/economy/governmentpublicsectorandtaxes/publicsectorfinance/articles/countryandregionalpublicsectorfinances/financialyearending2023#country-and-regional-public-sector-finances-data" TargetMode="External"/><Relationship Id="rId7" Type="http://schemas.openxmlformats.org/officeDocument/2006/relationships/hyperlink" Target="https://www.gov.uk/government/publications/english-devolution-white-paper-power-and-partnership-foundations-for-growth/english-devolution-white-paper#fn:3" TargetMode="External"/><Relationship Id="rId8" Type="http://schemas.openxmlformats.org/officeDocument/2006/relationships/hyperlink" Target="https://www.ons.gov.uk/economy/economicoutputandproductivity/productivitymeasures/bulletins/regionalandsubregionallabourproductivityuk/2023" TargetMode="External"/><Relationship Id="rId11" Type="http://schemas.openxmlformats.org/officeDocument/2006/relationships/hyperlink" Target="https://www.tandfonline.com/doi/full/10.1080/21582041.2023.2250745#crynodeb" TargetMode="External"/><Relationship Id="rId10" Type="http://schemas.openxmlformats.org/officeDocument/2006/relationships/hyperlink" Target="https://www.oecd.org/en/publications/oecd-financing-smes-and-entrepreneurs-scoreboard-2025-highlights_64c9063c-en.html#:~:text=The%20paper%20provides%20official%20data%20on%20SME%20financing,uncertainty%20leading%20to%20sharp%20declines%20in%20SME%20lending." TargetMode="External"/><Relationship Id="rId13" Type="http://schemas.openxmlformats.org/officeDocument/2006/relationships/hyperlink" Target="https://www.gov.uk/government/publications/community-investment-tax-relief-citr-accreditation-of-community-development-finance-institutions/aggregate-investment-for-accredited-community-development-finance-institutions-cdfis-under-citr" TargetMode="External"/><Relationship Id="rId12" Type="http://schemas.openxmlformats.org/officeDocument/2006/relationships/hyperlink" Target="https://www.urban.org/urban-wire/opportunity-zones-need-be-retooled-achieve-impact" TargetMode="External"/><Relationship Id="rId15" Type="http://schemas.openxmlformats.org/officeDocument/2006/relationships/hyperlink" Target="https://www.newfinancial.org/reports/comparing-the-asset-allocation-of-global-pension-systems" TargetMode="External"/><Relationship Id="rId14" Type="http://schemas.openxmlformats.org/officeDocument/2006/relationships/hyperlink" Target="https://www.british-business-bank.co.uk/news-and-events/news/british-business-bank-announces-community-enable-funding-programme-increase" TargetMode="External"/><Relationship Id="rId17" Type="http://schemas.openxmlformats.org/officeDocument/2006/relationships/hyperlink" Target="https://assets.publishing.service.gov.uk/media/688b1f6f1affbf4bedb7b11d/our-plan-for-small-and-medium-sized-businesses.pdf" TargetMode="External"/><Relationship Id="rId16" Type="http://schemas.openxmlformats.org/officeDocument/2006/relationships/hyperlink" Target="https://assets.publishing.service.gov.uk/media/688c89b4e8ba9507fc1b08cd/backing_your_business_evidence_annex.pdf" TargetMode="External"/><Relationship Id="rId19" Type="http://schemas.openxmlformats.org/officeDocument/2006/relationships/hyperlink" Target="https://assets.publishing.service.gov.uk/media/5c8147e2e5274a2a595bb24a/RoseReview_Digital_FINAL.PDF" TargetMode="External"/><Relationship Id="rId18" Type="http://schemas.openxmlformats.org/officeDocument/2006/relationships/hyperlink" Target="https://www.enterpriseresearch.ac.uk/wp-content/uploads/2023/07/ERC-ResPap104-Mapping-Schumpeterian-Outcomes-in-the-UK-Small-Business-Population-over-Ti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3.xml.rels><?xml version="1.0" encoding="UTF-8" standalone="yes"?><Relationships xmlns="http://schemas.openxmlformats.org/package/2006/relationships"><Relationship Id="rId1" Type="http://schemas.openxmlformats.org/officeDocument/2006/relationships/image" Target="media/image6.jpg"/></Relationships>
</file>

<file path=word/_rels/header14.xml.rels><?xml version="1.0" encoding="UTF-8" standalone="yes"?><Relationships xmlns="http://schemas.openxmlformats.org/package/2006/relationships"><Relationship Id="rId1" Type="http://schemas.openxmlformats.org/officeDocument/2006/relationships/image" Target="media/image6.jpg"/></Relationships>
</file>

<file path=word/_rels/header15.xml.rels><?xml version="1.0" encoding="UTF-8" standalone="yes"?><Relationships xmlns="http://schemas.openxmlformats.org/package/2006/relationships"><Relationship Id="rId1" Type="http://schemas.openxmlformats.org/officeDocument/2006/relationships/image" Target="media/image6.jp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6.jpg"/></Relationships>
</file>

<file path=word/_rels/header19.xml.rels><?xml version="1.0" encoding="UTF-8" standalone="yes"?><Relationships xmlns="http://schemas.openxmlformats.org/package/2006/relationships"><Relationship Id="rId1" Type="http://schemas.openxmlformats.org/officeDocument/2006/relationships/image" Target="media/image6.jpg"/></Relationships>
</file>

<file path=word/_rels/header21.xml.rels><?xml version="1.0" encoding="UTF-8" standalone="yes"?><Relationships xmlns="http://schemas.openxmlformats.org/package/2006/relationships"><Relationship Id="rId1" Type="http://schemas.openxmlformats.org/officeDocument/2006/relationships/image" Target="media/image6.jp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6.jpg"/></Relationships>
</file>

<file path=word/_rels/header26.xml.rels><?xml version="1.0" encoding="UTF-8" standalone="yes"?><Relationships xmlns="http://schemas.openxmlformats.org/package/2006/relationships"><Relationship Id="rId1" Type="http://schemas.openxmlformats.org/officeDocument/2006/relationships/image" Target="media/image6.jpg"/></Relationships>
</file>

<file path=word/_rels/header29.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31.xml.rels><?xml version="1.0" encoding="UTF-8" standalone="yes"?><Relationships xmlns="http://schemas.openxmlformats.org/package/2006/relationships"><Relationship Id="rId1" Type="http://schemas.openxmlformats.org/officeDocument/2006/relationships/image" Target="media/image6.jpg"/></Relationships>
</file>

<file path=word/_rels/header33.xml.rels><?xml version="1.0" encoding="UTF-8" standalone="yes"?><Relationships xmlns="http://schemas.openxmlformats.org/package/2006/relationships"><Relationship Id="rId1" Type="http://schemas.openxmlformats.org/officeDocument/2006/relationships/image" Target="media/image6.jp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6.jpg"/></Relationships>
</file>

<file path=word/_rels/header37.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6.jpg"/><Relationship Id="rId3" Type="http://schemas.openxmlformats.org/officeDocument/2006/relationships/image" Target="media/image6.jpg"/><Relationship Id="rId4" Type="http://schemas.openxmlformats.org/officeDocument/2006/relationships/image" Target="media/image6.jpg"/><Relationship Id="rId5"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20.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0x010100378A29477862E849AB05535038E8E798</vt:lpwstr>
  </property>
</Properties>
</file>